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abdd" w14:textId="39fa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 Жамбыл облысы әкімдігінің 2016 жылғы 31 наурыздағы № 106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5 қыркүйектегі № 271 қаулысы. Жамбыл облысы Әділет департаментінде 2016 жылғы 4 қазанда № 3164 болып тіркелді. Күші жойылды - Жамбыл облысы әкімдігінің 2021 жылғы 19 наурыздағы № 73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19.03.2021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1"/>
    <w:bookmarkStart w:name="z7" w:id="2"/>
    <w:p>
      <w:pPr>
        <w:spacing w:after="0"/>
        <w:ind w:left="0"/>
        <w:jc w:val="both"/>
      </w:pPr>
      <w:r>
        <w:rPr>
          <w:rFonts w:ascii="Times New Roman"/>
          <w:b w:val="false"/>
          <w:i w:val="false"/>
          <w:color w:val="000000"/>
          <w:sz w:val="28"/>
        </w:rPr>
        <w:t xml:space="preserve">
       1. "Тұрғын үй көмегін тағайындау" мемлекеттік көрсетілетін қызмет регламентін бекіту туралы" Жамбыл облысы әкімдігінің 2016 жылғы 31 наурыздағы </w:t>
      </w:r>
      <w:r>
        <w:rPr>
          <w:rFonts w:ascii="Times New Roman"/>
          <w:b w:val="false"/>
          <w:i w:val="false"/>
          <w:color w:val="000000"/>
          <w:sz w:val="28"/>
        </w:rPr>
        <w:t>№ 106</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№3041</w:t>
      </w:r>
      <w:r>
        <w:rPr>
          <w:rFonts w:ascii="Times New Roman"/>
          <w:b w:val="false"/>
          <w:i w:val="false"/>
          <w:color w:val="000000"/>
          <w:sz w:val="28"/>
        </w:rPr>
        <w:t xml:space="preserve"> болып тіркелген, 2016 жылдың 11 мамырында "Әділет" ақпараттық-құқықтық жүйесінде жарияланған) мынадай өзгерістер енгізілсін:</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"Тұрғын үй көмегін тағайындау" мемлекеттік көрсетілетін қызмет регламентінде: </w:t>
      </w:r>
    </w:p>
    <w:bookmarkEnd w:id="3"/>
    <w:bookmarkStart w:name="z9"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2)-тармақшасы мынадай редакцияда жазылсын:</w:t>
      </w:r>
    </w:p>
    <w:bookmarkEnd w:id="4"/>
    <w:bookmarkStart w:name="z10" w:id="5"/>
    <w:p>
      <w:pPr>
        <w:spacing w:after="0"/>
        <w:ind w:left="0"/>
        <w:jc w:val="both"/>
      </w:pPr>
      <w:r>
        <w:rPr>
          <w:rFonts w:ascii="Times New Roman"/>
          <w:b w:val="false"/>
          <w:i w:val="false"/>
          <w:color w:val="000000"/>
          <w:sz w:val="28"/>
        </w:rPr>
        <w:t xml:space="preserve">
       "2) көрсетілетін қызметті алушы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өтіп кеткен құжаттарды ұсынған жағдайда Мемлекеттік корпорацияның қызметкері стандартқа 3-қосымшаға сәйкес нысан бойынша құжаттарды қабылдаудан бас тарту туралы қолхат береді – 5 (бес) минуттан аспайды;"; </w:t>
      </w:r>
    </w:p>
    <w:bookmarkEnd w:id="5"/>
    <w:bookmarkStart w:name="z11"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6"/>
    <w:bookmarkStart w:name="z12" w:id="7"/>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 сипаттау, оның ұзақтығы:</w:t>
      </w:r>
    </w:p>
    <w:bookmarkEnd w:id="7"/>
    <w:bookmarkStart w:name="z13" w:id="8"/>
    <w:p>
      <w:pPr>
        <w:spacing w:after="0"/>
        <w:ind w:left="0"/>
        <w:jc w:val="both"/>
      </w:pPr>
      <w:r>
        <w:rPr>
          <w:rFonts w:ascii="Times New Roman"/>
          <w:b w:val="false"/>
          <w:i w:val="false"/>
          <w:color w:val="000000"/>
          <w:sz w:val="28"/>
        </w:rPr>
        <w:t xml:space="preserve">
       Мемлекеттік корпорацияда дайын құжаттарды беру азаматтың (не нотариалды расталған сенімхат бойынша оның өкілінің) жеке басын растайтын құжат ұсынылған кезде қолхат негізінде жүзеге асырылады. </w:t>
      </w:r>
    </w:p>
    <w:bookmarkEnd w:id="8"/>
    <w:bookmarkStart w:name="z14" w:id="9"/>
    <w:p>
      <w:pPr>
        <w:spacing w:after="0"/>
        <w:ind w:left="0"/>
        <w:jc w:val="both"/>
      </w:pPr>
      <w:r>
        <w:rPr>
          <w:rFonts w:ascii="Times New Roman"/>
          <w:b w:val="false"/>
          <w:i w:val="false"/>
          <w:color w:val="000000"/>
          <w:sz w:val="28"/>
        </w:rPr>
        <w:t xml:space="preserve">
       Мемлекеттік корпорация бір ай бойы нәтиженің сақталуын қамтамасыз етеді, содан кейін оларды стандартқа 2-қосымшаға сәйкес нысан бойынша талап етілмеген құжаттарды уәкілетті органға жіберу тізілімімен көрсетілетін қызметті берушіге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 </w:t>
      </w:r>
    </w:p>
    <w:bookmarkEnd w:id="9"/>
    <w:bookmarkStart w:name="z15" w:id="10"/>
    <w:p>
      <w:pPr>
        <w:spacing w:after="0"/>
        <w:ind w:left="0"/>
        <w:jc w:val="both"/>
      </w:pPr>
      <w:r>
        <w:rPr>
          <w:rFonts w:ascii="Times New Roman"/>
          <w:b w:val="false"/>
          <w:i w:val="false"/>
          <w:color w:val="000000"/>
          <w:sz w:val="28"/>
        </w:rPr>
        <w:t>
       2. "Жамбыл облысы әкімдігінің жұмыспен қамтуды үйлестіру және әлеуметтік бағдарламалар басқармасы" коммуналдық мемлекеттік мекемесі заңнамада белгіленген тәртіппен:</w:t>
      </w:r>
    </w:p>
    <w:bookmarkEnd w:id="10"/>
    <w:bookmarkStart w:name="z16" w:id="11"/>
    <w:p>
      <w:pPr>
        <w:spacing w:after="0"/>
        <w:ind w:left="0"/>
        <w:jc w:val="both"/>
      </w:pPr>
      <w:r>
        <w:rPr>
          <w:rFonts w:ascii="Times New Roman"/>
          <w:b w:val="false"/>
          <w:i w:val="false"/>
          <w:color w:val="000000"/>
          <w:sz w:val="28"/>
        </w:rPr>
        <w:t xml:space="preserve">
       1) осы қаулының әділет органдарында мемлекеттік тіркелуін; </w:t>
      </w:r>
    </w:p>
    <w:bookmarkEnd w:id="11"/>
    <w:bookmarkStart w:name="z17" w:id="12"/>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12"/>
    <w:bookmarkStart w:name="z18" w:id="13"/>
    <w:p>
      <w:pPr>
        <w:spacing w:after="0"/>
        <w:ind w:left="0"/>
        <w:jc w:val="both"/>
      </w:pPr>
      <w:r>
        <w:rPr>
          <w:rFonts w:ascii="Times New Roman"/>
          <w:b w:val="false"/>
          <w:i w:val="false"/>
          <w:color w:val="000000"/>
          <w:sz w:val="28"/>
        </w:rPr>
        <w:t xml:space="preserve">
       3) осы қаулыдан туындайтын басқа да шаралардың қабылдануын қамтамасыз етсін. </w:t>
      </w:r>
    </w:p>
    <w:bookmarkEnd w:id="13"/>
    <w:bookmarkStart w:name="z19" w:id="14"/>
    <w:p>
      <w:pPr>
        <w:spacing w:after="0"/>
        <w:ind w:left="0"/>
        <w:jc w:val="both"/>
      </w:pPr>
      <w:r>
        <w:rPr>
          <w:rFonts w:ascii="Times New Roman"/>
          <w:b w:val="false"/>
          <w:i w:val="false"/>
          <w:color w:val="000000"/>
          <w:sz w:val="28"/>
        </w:rPr>
        <w:t>
       3. Осы қаулының орындалуын бақылау облыс әкімінің орынбасары Е.Манжуовқа жүктелсін.</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Көкрекбаев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