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98e3" w14:textId="4ff9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2016 жылғы 20 сәуірдегі N 2-7 шешімі. Алматы облысының Әділет департаментінде 2016 жылы 17 мамырда N 3833 болып тіркелді. Күші жойылды - Алматы облысы Сарқан аудандық мәслихатының 2020 жылғы 18 қыркүйектегі № 87-338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мәслихатының 18.09.2020 </w:t>
      </w:r>
      <w:r>
        <w:rPr>
          <w:rFonts w:ascii="Times New Roman"/>
          <w:b w:val="false"/>
          <w:i w:val="false"/>
          <w:color w:val="000000"/>
          <w:sz w:val="28"/>
        </w:rPr>
        <w:t>№ 87-338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Сарқан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Сарқан аудандық мәслихаты аппаратының басшысы Разбеков Бесенбай Мерекебаевичке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2016 жылғы 20 сәуірдегі № 2-7 шешіміне қосымша</w:t>
            </w:r>
          </w:p>
        </w:tc>
      </w:tr>
    </w:tbl>
    <w:bookmarkStart w:name="z14" w:id="1"/>
    <w:p>
      <w:pPr>
        <w:spacing w:after="0"/>
        <w:ind w:left="0"/>
        <w:jc w:val="left"/>
      </w:pPr>
      <w:r>
        <w:rPr>
          <w:rFonts w:ascii="Times New Roman"/>
          <w:b/>
          <w:i w:val="false"/>
          <w:color w:val="000000"/>
        </w:rPr>
        <w:t xml:space="preserve"> Сарқан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(бұданәрі - Заң) сәйкес әзірленді және Сарқан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Сарқан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Сарқан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Сарқан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Сарқан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Сарқан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пикеттермен демонстрациялар өткізуге рұқсат беруден Сарқан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Сарқан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Сарқан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суыққаруды, атыс және өзге де қаруды, сондай-ақ адамдардыңөмiрi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Сарқан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 xml:space="preserve">Бұқаралық шараларды темiр жол, су және әуе көлiгiнiң объектiлерiнде, </w:t>
      </w:r>
      <w:r>
        <w:br/>
      </w:r>
      <w:r>
        <w:rPr>
          <w:rFonts w:ascii="Times New Roman"/>
          <w:b w:val="false"/>
          <w:i w:val="false"/>
          <w:color w:val="000000"/>
          <w:sz w:val="28"/>
        </w:rPr>
        <w:t xml:space="preserve">
      </w:t>
      </w:r>
      <w:r>
        <w:rPr>
          <w:rFonts w:ascii="Times New Roman"/>
          <w:b w:val="false"/>
          <w:i w:val="false"/>
          <w:color w:val="000000"/>
          <w:sz w:val="28"/>
        </w:rPr>
        <w:t>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Сарқан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Сарқан қаласы, Тәуелсіздік көшесі, Мұхаметжан Тынышбаев атындағы орталық алаң;</w:t>
      </w:r>
      <w:r>
        <w:br/>
      </w:r>
      <w:r>
        <w:rPr>
          <w:rFonts w:ascii="Times New Roman"/>
          <w:b w:val="false"/>
          <w:i w:val="false"/>
          <w:color w:val="000000"/>
          <w:sz w:val="28"/>
        </w:rPr>
        <w:t xml:space="preserve">
      </w:t>
      </w:r>
      <w:r>
        <w:rPr>
          <w:rFonts w:ascii="Times New Roman"/>
          <w:b w:val="false"/>
          <w:i w:val="false"/>
          <w:color w:val="000000"/>
          <w:sz w:val="28"/>
        </w:rPr>
        <w:t>2) Сарқан қаласы, Жамбыл көшесіндегі саябақ.</w:t>
      </w:r>
      <w:r>
        <w:br/>
      </w:r>
      <w:r>
        <w:rPr>
          <w:rFonts w:ascii="Times New Roman"/>
          <w:b w:val="false"/>
          <w:i w:val="false"/>
          <w:color w:val="000000"/>
          <w:sz w:val="28"/>
        </w:rPr>
        <w:t xml:space="preserve">
      </w:t>
      </w:r>
      <w:r>
        <w:rPr>
          <w:rFonts w:ascii="Times New Roman"/>
          <w:b w:val="false"/>
          <w:i w:val="false"/>
          <w:color w:val="000000"/>
          <w:sz w:val="28"/>
        </w:rPr>
        <w:t xml:space="preserve">15. Сарқан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Сарқан қаласы, Қабанбай батыр көшесінің бойымен Қ. Құлақов көшесінен бастап М. Разбеков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Сарқан ауданыныңәкімдігі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Сарқан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5"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6"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