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74c3" w14:textId="2757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2016 жылғы 13 сәуірдегі № 2-9 шешімі. Алматы облысы Әділет департаментінде 2016 жылы 13 мамырда № 3830 болып тіркелді. Күші жойылды - Алматы облысы Ескелді аудандық мәслихатының 2020 жылғы 27 тамыздағы № 68-387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Ескелді аудандық мәслихатының 27.08.2020 </w:t>
      </w:r>
      <w:r>
        <w:rPr>
          <w:rFonts w:ascii="Times New Roman"/>
          <w:b w:val="false"/>
          <w:i w:val="false"/>
          <w:color w:val="000000"/>
          <w:sz w:val="28"/>
        </w:rPr>
        <w:t>№ 68-387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Ескелді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"Ескелді ауданының ішкі саясат бөлімі" мемлекеттік мекемесінің басшысына (келісім бойынша М. Бектуров)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3. Осы шешімнің орындалуын бақылау Ескелді аудандық мәслихаттың "Экономика, қаржы, бюджет және заңдылықты сақтау мәселелері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Сарыев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Ескелді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2016 жылғы 13 сәуірдегі № 2-9 шешіміне қосымша</w:t>
            </w:r>
          </w:p>
        </w:tc>
      </w:tr>
    </w:tbl>
    <w:bookmarkStart w:name="z19" w:id="1"/>
    <w:p>
      <w:pPr>
        <w:spacing w:after="0"/>
        <w:ind w:left="0"/>
        <w:jc w:val="left"/>
      </w:pPr>
      <w:r>
        <w:rPr>
          <w:rFonts w:ascii="Times New Roman"/>
          <w:b/>
          <w:i w:val="false"/>
          <w:color w:val="000000"/>
        </w:rPr>
        <w:t xml:space="preserve"> Ескелді ауданында жиналыстар, митингілер, шерулер, пикеттер мен демонстрациялар өткізу тәртібі</w:t>
      </w:r>
    </w:p>
    <w:bookmarkEnd w:id="1"/>
    <w:bookmarkStart w:name="z20" w:id="2"/>
    <w:p>
      <w:pPr>
        <w:spacing w:after="0"/>
        <w:ind w:left="0"/>
        <w:jc w:val="left"/>
      </w:pPr>
      <w:r>
        <w:rPr>
          <w:rFonts w:ascii="Times New Roman"/>
          <w:b/>
          <w:i w:val="false"/>
          <w:color w:val="000000"/>
        </w:rPr>
        <w:t xml:space="preserve"> 1. Жалпы ережелер</w:t>
      </w:r>
    </w:p>
    <w:bookmarkEnd w:id="2"/>
    <w:bookmarkStart w:name="z21"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Ескелді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23"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24" w:id="5"/>
    <w:p>
      <w:pPr>
        <w:spacing w:after="0"/>
        <w:ind w:left="0"/>
        <w:jc w:val="both"/>
      </w:pPr>
      <w:r>
        <w:rPr>
          <w:rFonts w:ascii="Times New Roman"/>
          <w:b w:val="false"/>
          <w:i w:val="false"/>
          <w:color w:val="000000"/>
          <w:sz w:val="28"/>
        </w:rPr>
        <w:t>
      3. Жиналыс, митинг, шеру, пикет немесе демонстрация өткiзу туралы Ескелді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Ескелді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Ескелді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Ескелді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Ескелді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Ескелді ауданының әкімдігі бас тартқанда немесе оны тыйым салу туралы шешім қабылданған жағдайдаларда,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Ескелді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Ескелді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Ескелді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14. Арнайы орын митингiнi және жиналысты өткізу: Қарабұлақ кенті, "Жастар" стадионы.</w:t>
      </w:r>
      <w:r>
        <w:br/>
      </w:r>
      <w:r>
        <w:rPr>
          <w:rFonts w:ascii="Times New Roman"/>
          <w:b w:val="false"/>
          <w:i w:val="false"/>
          <w:color w:val="000000"/>
          <w:sz w:val="28"/>
        </w:rPr>
        <w:t xml:space="preserve">
      </w:t>
      </w:r>
      <w:r>
        <w:rPr>
          <w:rFonts w:ascii="Times New Roman"/>
          <w:b w:val="false"/>
          <w:i w:val="false"/>
          <w:color w:val="000000"/>
          <w:sz w:val="28"/>
        </w:rPr>
        <w:t>15. Қарабұлақ кентінің Даиров көшесі мен Оразбеков көшесінің қиылысынан бастап, Даиров көшесі мен Сырғабаев көшесінің қиылысына дейінгі аралықта демонстрацияны және шерудi өткізуге арнайы маршрут белгіленеді.</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Ескелді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Ескелді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6"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7"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