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1cd" w14:textId="baf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тамыздағы № 436 қаулысы. Алматы облысы Әділет департаментінде 2016 жылы 15 қыркүйекте № 3955 болып тіркелді. Күші жойылды - Алматы облысы әкімдігінің 2017 жылғы 18 шілдедегі № 296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18.07.2017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"Кәсіпкерлік саласындағы мемлекеттік көрсетілетін қызметтер стандарттарын бекіту туралы"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бұйрығына сәйкес, Алматы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мемлекеттік гранттар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қызметтер регламенттері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2015 жылғы 02 шілдедегі "Алматы облысының кәсіпкерлік саласындағы мемлекеттік көрсетілетін қызметтер регламенттерін бекіту туралы" № 289 қаулысының (нормативтік құқықтық актілерді мемлекеттік тіркеу Тізілімінде 2015 жылдың 12 тамызында </w:t>
      </w:r>
      <w:r>
        <w:rPr>
          <w:rFonts w:ascii="Times New Roman"/>
          <w:b w:val="false"/>
          <w:i w:val="false"/>
          <w:color w:val="000000"/>
          <w:sz w:val="28"/>
        </w:rPr>
        <w:t>№ 3336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27 тамызында № 97 (18085) "Жетісу", 2015 жылдың 27 тамызында № 97 (17034) "Огни Алатау"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кәсіпкерлік және индустриялық-инновациялық даму басқармасы" мемлекеттік мекемесінің басшысына осы қаулы әділет органдарында мемлекеттік тіркелгеннен кейін ресми және мерзімді баспа басылымдарында, сондай-ақ Қазақстан Республикасы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436 қаулысына 1-қосымша 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қызметін (бұдан әрі – мемлекеттік көрсетілетін қызмет) "Алматы облысының кәсіпкерлік және индустриялық-инновациялық даму басқармасы" мемлекеттік мекемесі, (бұдан әрі – көрсетілетін қызметті беруші)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– 2020" бизнест і қолдау мен дамытудың бірыңғай бағдарламасы шеңберінде кредиттер бойынша сыйақы мөлшерлемесінің бір бөлігіне субсидия беру"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көрсетілетін қызмет стандарты (бұдан әрі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Стандарт) негізінде көрсетіледі.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Өңірлік үйлестіру кеңесінің отырысы хаттамасының көшірмесі.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жауапты орындаушысын анықтау. Нәтижесі -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тізімін дайындау және жасау, немесе Стандарттың 9-1 тармағында көзделген негіздер бойынша мемлекеттік қызметті көрсетуден бас тарту, Өңірлік үйлестіру кеңесінде қарастыру үшін тізімді жолдау. Нәтижесі – Өңірлік үйлестіру кеңесінде қарастыру үшін тізімді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қарастыру және Өңірлік үйлестіру кеңесі отырысының хаттамасын рәсімдеу. Нәтижесі – Өңірлік үйлестіру кеңесі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Өңірлік үйлестіру кеңесінің хаттамасынан үзінді. Нәтижесі –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– 2020" бизнесті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қолдау мен дамытудың бірыңғай бағдарламасы шеңберінде кредиттер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сыйақы мөлшерлемесінің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бөлігіне субсидия беру"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436 қаулысына 2-қосымша </w:t>
            </w:r>
          </w:p>
        </w:tc>
      </w:tr>
    </w:tbl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қызметін (бұдан әрі – мемлекеттік көрсетілетін қызмет) "Алматы облысының кәсіпкерлік және индустриялық-инновациялық даму басқармасы" мемлекеттік мекемесі, (бұдан әрі – көрсетілетін қызметті беруші)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көрсетілетін қызмет стандарты (бұдан әрі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Стандарт) негізінде көрсетіледі.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Өңірлік үйлестіру кеңесінің отырысы хаттамасының көшірмесі.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жауапты орындаушысын анықтау. Нәтижесі -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тізімін дайындау және жасау, немесе Стандарттың 9-1 тармағында көзделген негіздер бойынша мемлекеттік қызметті көрсетуден бас тарту, Өңірлік үйлестіру кеңесінде қарастыру үшін тізімді жолдау. Нәтижесі – Өңірлік үйлестіру кеңесінде қарастыру үшін тізімді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қарастыру және Өңірлік үйлестіру кеңесі отырысының хаттамасын рәсімдеу. Нәтижесі – Өңірлік үйлестіру кеңесі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Өңірлік үйлестіру кеңесінің хаттамасынан үзінді. Нәтижесі –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436 қаулысына 3-қосымша </w:t>
            </w:r>
          </w:p>
        </w:tc>
      </w:tr>
    </w:tbl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регламенті</w:t>
      </w:r>
    </w:p>
    <w:bookmarkEnd w:id="15"/>
    <w:bookmarkStart w:name="z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қызметін (бұдан әрі – мемлекеттік көрсетілетін қызмет) "Алматы облысының кәсіпкерлік және индустриялық-инновациялық даму басқармасы" мемлекеттік мекемесі, (бұдан әрі – көрсетілетін қызметті беруші)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– 2020" бизнесті қолдау мен дамытудың бірыңғай бағдарламасы шеңберінде мемлекеттік гранттар беру"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көрсетілетін қызмет стандарты (бұдан әрі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Стандарт) негізінде көрсетіледі.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қызметтің нәтижесі: грантты беру туралы шарт. </w:t>
      </w:r>
    </w:p>
    <w:bookmarkEnd w:id="17"/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жауапты орындаушысын анықтау. Нәтижесі -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тізімін дайындау және жасау, немесе Стандарттың 9-1 тармағында көзделген негіздер бойынша мемлекеттік қызметті көрсетуден бас тарту, Өңірлік үйлестіру кеңесінде қарастыру үшін тізімді жолдау. Нәтижесі – Өңірлік үйлестіру кеңесінде қарастыру үшін тізімді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қарастыру және Өңірлік үйлестіру кеңесі отырысының хаттамасын рәсімдеу. Нәтижесі – грантты беру туралы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грантты беру туралы шарт. Нәтижесі –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9"/>
    <w:bookmarkStart w:name="z10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– 2020" бизнесті қолдау мен дамытудың бірыңғай бағдарламасы шеңберінде мемлекеттік гранттар беру" мемлекеттік 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436 қаулысына 4-қосымша </w:t>
            </w:r>
          </w:p>
        </w:tc>
      </w:tr>
    </w:tbl>
    <w:bookmarkStart w:name="z1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22"/>
    <w:bookmarkStart w:name="z1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қызметін (бұдан әрі – мемлекеттік көрсетілетін қызмет) "Алматы облысының кәсіпкерлік және индустриялық-инновациялық даму басқармасы" мемлекеттік мекемесі, (бұдан әрі – көрсетілетін қызметті беруші)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</w:t>
      </w:r>
      <w:r>
        <w:rPr>
          <w:rFonts w:ascii="Times New Roman"/>
          <w:b/>
          <w:i w:val="false"/>
          <w:color w:val="000000"/>
          <w:sz w:val="28"/>
        </w:rPr>
        <w:t xml:space="preserve"> мемлекеттік көрсетілетін қызмет стандарты (бұдан әрі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Стандарт) негізінде көрсетіледі.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Өңірлік үйлестіру кеңесінің отырысы хаттамасының көшірмесі.</w:t>
      </w:r>
    </w:p>
    <w:bookmarkEnd w:id="24"/>
    <w:bookmarkStart w:name="z1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5"/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жауапты орындаушысын анықтау. Нәтижесі -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тізімін дайындау және жасау, немесе Стандарттың 9-1 тармағында көзделген негіздер бойынша мемлекеттік қызметті көрсетуден бас тарту, Өңірлік үйлестіру кеңесінде қарастыру үшін тізімді жолдау. Нәтижесі – Өңірлік үйлестіру кеңесінде қарастыру үшін тізімді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қарастыру және Өңірлік үйлестіру кеңесі отырысының хаттамасын рәсімдеу. Нәтижесі – Өңірлік үйлестіру кеңесі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Өңірлік үйлестіру кеңесінің хаттамасынан үзінді. Нәтижесі –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6"/>
    <w:bookmarkStart w:name="z1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7"/>
    <w:bookmarkStart w:name="z1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