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15a4" w14:textId="fea1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тұқымдарды сатып алу (пайдалану) және элиталық көшеттерді өткізу нормалары мен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12 тамыздағы № 434 қаулысы. Алматы облысы Әділет департаментінде 2016 жылы 23 тамызда № 3934 болып тіркелді. Күші жойылды - Алматы облысы әкімдігінің 2017 жылғы 19 мамырдағы № 214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жойылы – Алматы облысы әкімдігінің 19.05.2017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шаруашылығын дамытуды субсидиялау қағидаларын бекіту туралы"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Қазақстан Республикасы Ауыл шаруашылығы министрі бұйрығымен бекітілген Тұқым шаруашылығын дамытуды субсидиялау қағидаларына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Қоса</w:t>
      </w:r>
      <w:r>
        <w:rPr>
          <w:rFonts w:ascii="Times New Roman"/>
          <w:b w:val="false"/>
          <w:i w:val="false"/>
          <w:color w:val="000000"/>
          <w:sz w:val="28"/>
        </w:rPr>
        <w:t xml:space="preserve"> беріліп отырған субсидияланатын тұқымдарды сатып алу (пайдалану) және элиталық көшеттерді өткізу нормалары мен шекті бағалары бекітілсін.</w:t>
      </w:r>
      <w:r>
        <w:br/>
      </w:r>
      <w:r>
        <w:rPr>
          <w:rFonts w:ascii="Times New Roman"/>
          <w:b w:val="false"/>
          <w:i w:val="false"/>
          <w:color w:val="000000"/>
          <w:sz w:val="28"/>
        </w:rPr>
        <w:t>
      </w:t>
      </w:r>
      <w:r>
        <w:rPr>
          <w:rFonts w:ascii="Times New Roman"/>
          <w:b w:val="false"/>
          <w:i w:val="false"/>
          <w:color w:val="000000"/>
          <w:sz w:val="28"/>
        </w:rPr>
        <w:t xml:space="preserve">2. Алматы облысы әкімдігінің 2015 жылғы 27 мамырдағы "2015 жылдың өніміне бірінші көбейтілген және бірінші ұрпақ будандарының тұқымдарын тұтынудың (пайдаланудың) аймақтар бойынша және дақылдар бөлінісінде ең төменгі нормаларын бекіту туралы" (нормативтік құқықтық актілерді мемлекеттік тіркеу Тізілімінде 2015 жылдың 9 маусымында </w:t>
      </w:r>
      <w:r>
        <w:rPr>
          <w:rFonts w:ascii="Times New Roman"/>
          <w:b w:val="false"/>
          <w:i w:val="false"/>
          <w:color w:val="000000"/>
          <w:sz w:val="28"/>
        </w:rPr>
        <w:t>№ 3203</w:t>
      </w:r>
      <w:r>
        <w:rPr>
          <w:rFonts w:ascii="Times New Roman"/>
          <w:b w:val="false"/>
          <w:i w:val="false"/>
          <w:color w:val="000000"/>
          <w:sz w:val="28"/>
        </w:rPr>
        <w:t xml:space="preserve"> тіркелген, "Жетісу" мен "Огни Алатау" газеттерінде 2015 жылдың 13 маусымында № 67 жарияланған) № 229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С. Бескемпіровке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w:t>
            </w:r>
            <w:r>
              <w:rPr>
                <w:rFonts w:ascii="Times New Roman"/>
                <w:b w:val="false"/>
                <w:i w:val="false"/>
                <w:color w:val="000000"/>
                <w:sz w:val="20"/>
              </w:rPr>
              <w:t>"12" тамыздағы</w:t>
            </w:r>
            <w:r>
              <w:rPr>
                <w:rFonts w:ascii="Times New Roman"/>
                <w:b w:val="false"/>
                <w:i w:val="false"/>
                <w:color w:val="000000"/>
                <w:sz w:val="20"/>
              </w:rPr>
              <w:t xml:space="preserve"> "Субсидияланатын тұқымдарды сатып алу </w:t>
            </w:r>
            <w:r>
              <w:rPr>
                <w:rFonts w:ascii="Times New Roman"/>
                <w:b w:val="false"/>
                <w:i w:val="false"/>
                <w:color w:val="000000"/>
                <w:sz w:val="20"/>
              </w:rPr>
              <w:t>(пайдалану) және элиталық көшеттерді өткізу</w:t>
            </w:r>
            <w:r>
              <w:rPr>
                <w:rFonts w:ascii="Times New Roman"/>
                <w:b w:val="false"/>
                <w:i w:val="false"/>
                <w:color w:val="000000"/>
                <w:sz w:val="20"/>
              </w:rPr>
              <w:t xml:space="preserve"> нормалары мен шекті бағаларын бекіту </w:t>
            </w:r>
            <w:r>
              <w:rPr>
                <w:rFonts w:ascii="Times New Roman"/>
                <w:b w:val="false"/>
                <w:i w:val="false"/>
                <w:color w:val="000000"/>
                <w:sz w:val="20"/>
              </w:rPr>
              <w:t>туралы" № 434 қаулысымен бекітілген</w:t>
            </w:r>
          </w:p>
        </w:tc>
      </w:tr>
    </w:tbl>
    <w:bookmarkStart w:name="z22" w:id="1"/>
    <w:p>
      <w:pPr>
        <w:spacing w:after="0"/>
        <w:ind w:left="0"/>
        <w:jc w:val="left"/>
      </w:pPr>
      <w:r>
        <w:rPr>
          <w:rFonts w:ascii="Times New Roman"/>
          <w:b/>
          <w:i w:val="false"/>
          <w:color w:val="000000"/>
        </w:rPr>
        <w:t xml:space="preserve"> Субсидияланатын тұқымдарды сатып алу (пайдалану) және жеміс-жидек дақылдары мен жүзімнің элиталық </w:t>
      </w:r>
    </w:p>
    <w:bookmarkEnd w:id="1"/>
    <w:bookmarkStart w:name="z23" w:id="2"/>
    <w:p>
      <w:pPr>
        <w:spacing w:after="0"/>
        <w:ind w:left="0"/>
        <w:jc w:val="left"/>
      </w:pPr>
      <w:r>
        <w:rPr>
          <w:rFonts w:ascii="Times New Roman"/>
          <w:b/>
          <w:i w:val="false"/>
          <w:color w:val="000000"/>
        </w:rPr>
        <w:t xml:space="preserve"> көшеттерін өткізу нормалары мен шекті бағалары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34"/>
        <w:gridCol w:w="1678"/>
        <w:gridCol w:w="886"/>
        <w:gridCol w:w="1996"/>
        <w:gridCol w:w="887"/>
        <w:gridCol w:w="1679"/>
        <w:gridCol w:w="887"/>
        <w:gridCol w:w="1679"/>
        <w:gridCol w:w="888"/>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w:t>
            </w:r>
          </w:p>
          <w:bookmarkEnd w:id="3"/>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Дақылдар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килограмм/гектар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
          <w:p>
            <w:pPr>
              <w:spacing w:after="20"/>
              <w:ind w:left="20"/>
              <w:jc w:val="both"/>
            </w:pPr>
            <w:r>
              <w:rPr>
                <w:rFonts w:ascii="Times New Roman"/>
                <w:b w:val="false"/>
                <w:i w:val="false"/>
                <w:color w:val="000000"/>
                <w:sz w:val="20"/>
              </w:rPr>
              <w:t>
1</w:t>
            </w:r>
          </w:p>
          <w:bookmarkEnd w:id="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
          <w:p>
            <w:pPr>
              <w:spacing w:after="20"/>
              <w:ind w:left="20"/>
              <w:jc w:val="both"/>
            </w:pPr>
            <w:r>
              <w:rPr>
                <w:rFonts w:ascii="Times New Roman"/>
                <w:b w:val="false"/>
                <w:i w:val="false"/>
                <w:color w:val="000000"/>
                <w:sz w:val="20"/>
              </w:rPr>
              <w:t>
1</w:t>
            </w:r>
          </w:p>
          <w:bookmarkEnd w:id="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6"/>
          <w:p>
            <w:pPr>
              <w:spacing w:after="20"/>
              <w:ind w:left="20"/>
              <w:jc w:val="both"/>
            </w:pPr>
            <w:r>
              <w:rPr>
                <w:rFonts w:ascii="Times New Roman"/>
                <w:b w:val="false"/>
                <w:i w:val="false"/>
                <w:color w:val="000000"/>
                <w:sz w:val="20"/>
              </w:rPr>
              <w:t>
2</w:t>
            </w:r>
          </w:p>
          <w:bookmarkEnd w:id="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3</w:t>
            </w:r>
          </w:p>
          <w:bookmarkEnd w:id="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4</w:t>
            </w:r>
          </w:p>
          <w:bookmarkEnd w:id="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5</w:t>
            </w:r>
          </w:p>
          <w:bookmarkEnd w:id="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6</w:t>
            </w:r>
          </w:p>
          <w:bookmarkEnd w:id="1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7</w:t>
            </w:r>
          </w:p>
          <w:bookmarkEnd w:id="1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8</w:t>
            </w:r>
          </w:p>
          <w:bookmarkEnd w:id="1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9</w:t>
            </w:r>
          </w:p>
          <w:bookmarkEnd w:id="1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10</w:t>
            </w:r>
          </w:p>
          <w:bookmarkEnd w:id="1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1</w:t>
            </w:r>
          </w:p>
          <w:bookmarkEnd w:id="1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11</w:t>
            </w:r>
          </w:p>
          <w:bookmarkEnd w:id="1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12</w:t>
            </w:r>
          </w:p>
          <w:bookmarkEnd w:id="1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13</w:t>
            </w:r>
          </w:p>
          <w:bookmarkEnd w:id="1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14</w:t>
            </w:r>
          </w:p>
          <w:bookmarkEnd w:id="1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15</w:t>
            </w:r>
          </w:p>
          <w:bookmarkEnd w:id="2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16</w:t>
            </w:r>
          </w:p>
          <w:bookmarkEnd w:id="2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17</w:t>
            </w:r>
          </w:p>
          <w:bookmarkEnd w:id="2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93"/>
        <w:gridCol w:w="1596"/>
        <w:gridCol w:w="843"/>
        <w:gridCol w:w="1596"/>
        <w:gridCol w:w="843"/>
        <w:gridCol w:w="1596"/>
        <w:gridCol w:w="1145"/>
        <w:gridCol w:w="1899"/>
        <w:gridCol w:w="1146"/>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w:t>
            </w:r>
          </w:p>
          <w:bookmarkEnd w:id="23"/>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w:t>
            </w:r>
            <w:r>
              <w:br/>
            </w:r>
            <w:r>
              <w:rPr>
                <w:rFonts w:ascii="Times New Roman"/>
                <w:b w:val="false"/>
                <w:i w:val="false"/>
                <w:color w:val="000000"/>
                <w:sz w:val="20"/>
              </w:rPr>
              <w:t>
ну) нормасы, килограмм/гектар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1</w:t>
            </w:r>
          </w:p>
          <w:bookmarkEnd w:id="24"/>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1</w:t>
            </w:r>
          </w:p>
          <w:bookmarkEnd w:id="25"/>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2</w:t>
            </w:r>
          </w:p>
          <w:bookmarkEnd w:id="26"/>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3</w:t>
            </w:r>
          </w:p>
          <w:bookmarkEnd w:id="27"/>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4</w:t>
            </w:r>
          </w:p>
          <w:bookmarkEnd w:id="28"/>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5</w:t>
            </w:r>
          </w:p>
          <w:bookmarkEnd w:id="29"/>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6</w:t>
            </w:r>
          </w:p>
          <w:bookmarkEnd w:id="30"/>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7</w:t>
            </w:r>
          </w:p>
          <w:bookmarkEnd w:id="31"/>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8</w:t>
            </w:r>
          </w:p>
          <w:bookmarkEnd w:id="32"/>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9</w:t>
            </w:r>
          </w:p>
          <w:bookmarkEnd w:id="33"/>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10</w:t>
            </w:r>
          </w:p>
          <w:bookmarkEnd w:id="34"/>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1</w:t>
            </w:r>
          </w:p>
          <w:bookmarkEnd w:id="35"/>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11</w:t>
            </w:r>
          </w:p>
          <w:bookmarkEnd w:id="36"/>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12</w:t>
            </w:r>
          </w:p>
          <w:bookmarkEnd w:id="37"/>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13</w:t>
            </w:r>
          </w:p>
          <w:bookmarkEnd w:id="38"/>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14</w:t>
            </w:r>
          </w:p>
          <w:bookmarkEnd w:id="39"/>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15</w:t>
            </w:r>
          </w:p>
          <w:bookmarkEnd w:id="40"/>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16</w:t>
            </w:r>
          </w:p>
          <w:bookmarkEnd w:id="41"/>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17</w:t>
            </w:r>
          </w:p>
          <w:bookmarkEnd w:id="42"/>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56"/>
        <w:gridCol w:w="1809"/>
        <w:gridCol w:w="1091"/>
        <w:gridCol w:w="1521"/>
        <w:gridCol w:w="1092"/>
        <w:gridCol w:w="1521"/>
        <w:gridCol w:w="1092"/>
        <w:gridCol w:w="1522"/>
        <w:gridCol w:w="1093"/>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w:t>
            </w:r>
          </w:p>
          <w:bookmarkEnd w:id="43"/>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(будан)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қытый бұршағы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 гектар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бағасы, </w:t>
            </w:r>
            <w:r>
              <w:br/>
            </w:r>
            <w:r>
              <w:rPr>
                <w:rFonts w:ascii="Times New Roman"/>
                <w:b w:val="false"/>
                <w:i w:val="false"/>
                <w:color w:val="000000"/>
                <w:sz w:val="20"/>
              </w:rPr>
              <w:t>
теңге/ килограмм</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1</w:t>
            </w:r>
          </w:p>
          <w:bookmarkEnd w:id="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1</w:t>
            </w:r>
          </w:p>
          <w:bookmarkEnd w:id="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2</w:t>
            </w:r>
          </w:p>
          <w:bookmarkEnd w:id="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3</w:t>
            </w:r>
          </w:p>
          <w:bookmarkEnd w:id="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4</w:t>
            </w:r>
          </w:p>
          <w:bookmarkEnd w:id="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5</w:t>
            </w:r>
          </w:p>
          <w:bookmarkEnd w:id="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6</w:t>
            </w:r>
          </w:p>
          <w:bookmarkEnd w:id="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7</w:t>
            </w:r>
          </w:p>
          <w:bookmarkEnd w:id="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8</w:t>
            </w:r>
          </w:p>
          <w:bookmarkEnd w:id="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9</w:t>
            </w:r>
          </w:p>
          <w:bookmarkEnd w:id="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10</w:t>
            </w:r>
          </w:p>
          <w:bookmarkEnd w:id="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1</w:t>
            </w:r>
          </w:p>
          <w:bookmarkEnd w:id="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11</w:t>
            </w:r>
          </w:p>
          <w:bookmarkEnd w:id="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12</w:t>
            </w:r>
          </w:p>
          <w:bookmarkEnd w:id="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13</w:t>
            </w:r>
          </w:p>
          <w:bookmarkEnd w:id="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14</w:t>
            </w:r>
          </w:p>
          <w:bookmarkEnd w:id="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15</w:t>
            </w:r>
          </w:p>
          <w:bookmarkEnd w:id="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16</w:t>
            </w:r>
          </w:p>
          <w:bookmarkEnd w:id="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17</w:t>
            </w:r>
          </w:p>
          <w:bookmarkEnd w:id="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06"/>
        <w:gridCol w:w="1422"/>
        <w:gridCol w:w="1020"/>
        <w:gridCol w:w="1958"/>
        <w:gridCol w:w="1020"/>
        <w:gridCol w:w="1691"/>
        <w:gridCol w:w="751"/>
        <w:gridCol w:w="1692"/>
        <w:gridCol w:w="1289"/>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w:t>
            </w:r>
          </w:p>
          <w:bookmarkEnd w:id="63"/>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xml:space="preserve">
(қаланың)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(гибрид)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көпжылдық </w:t>
            </w:r>
            <w:r>
              <w:br/>
            </w:r>
            <w:r>
              <w:rPr>
                <w:rFonts w:ascii="Times New Roman"/>
                <w:b w:val="false"/>
                <w:i w:val="false"/>
                <w:color w:val="000000"/>
                <w:sz w:val="20"/>
              </w:rPr>
              <w:t>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көпжылдық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 ну) нормасы, килограмм/</w:t>
            </w:r>
            <w:r>
              <w:br/>
            </w:r>
            <w:r>
              <w:rPr>
                <w:rFonts w:ascii="Times New Roman"/>
                <w:b w:val="false"/>
                <w:i w:val="false"/>
                <w:color w:val="000000"/>
                <w:sz w:val="20"/>
              </w:rPr>
              <w:t>
гектар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 ну) нормасы, килограмм/</w:t>
            </w:r>
            <w:r>
              <w:br/>
            </w:r>
            <w:r>
              <w:rPr>
                <w:rFonts w:ascii="Times New Roman"/>
                <w:b w:val="false"/>
                <w:i w:val="false"/>
                <w:color w:val="000000"/>
                <w:sz w:val="20"/>
              </w:rPr>
              <w:t>
гектар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 ну) нормасы, килограмм/ гектар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 ну) нормасы, килограмм/</w:t>
            </w:r>
            <w:r>
              <w:br/>
            </w:r>
            <w:r>
              <w:rPr>
                <w:rFonts w:ascii="Times New Roman"/>
                <w:b w:val="false"/>
                <w:i w:val="false"/>
                <w:color w:val="000000"/>
                <w:sz w:val="20"/>
              </w:rPr>
              <w:t>
гектар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1</w:t>
            </w:r>
          </w:p>
          <w:bookmarkEnd w:id="6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1</w:t>
            </w:r>
          </w:p>
          <w:bookmarkEnd w:id="6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2</w:t>
            </w:r>
          </w:p>
          <w:bookmarkEnd w:id="6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3</w:t>
            </w:r>
          </w:p>
          <w:bookmarkEnd w:id="6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8"/>
          <w:p>
            <w:pPr>
              <w:spacing w:after="20"/>
              <w:ind w:left="20"/>
              <w:jc w:val="both"/>
            </w:pPr>
            <w:r>
              <w:rPr>
                <w:rFonts w:ascii="Times New Roman"/>
                <w:b w:val="false"/>
                <w:i w:val="false"/>
                <w:color w:val="000000"/>
                <w:sz w:val="20"/>
              </w:rPr>
              <w:t>
4</w:t>
            </w:r>
          </w:p>
          <w:bookmarkEnd w:id="6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5</w:t>
            </w:r>
          </w:p>
          <w:bookmarkEnd w:id="6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6</w:t>
            </w:r>
          </w:p>
          <w:bookmarkEnd w:id="7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7</w:t>
            </w:r>
          </w:p>
          <w:bookmarkEnd w:id="7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8</w:t>
            </w:r>
          </w:p>
          <w:bookmarkEnd w:id="7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9</w:t>
            </w:r>
          </w:p>
          <w:bookmarkEnd w:id="7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1</w:t>
            </w:r>
          </w:p>
          <w:bookmarkEnd w:id="7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5"/>
          <w:p>
            <w:pPr>
              <w:spacing w:after="20"/>
              <w:ind w:left="20"/>
              <w:jc w:val="both"/>
            </w:pPr>
            <w:r>
              <w:rPr>
                <w:rFonts w:ascii="Times New Roman"/>
                <w:b w:val="false"/>
                <w:i w:val="false"/>
                <w:color w:val="000000"/>
                <w:sz w:val="20"/>
              </w:rPr>
              <w:t>
10</w:t>
            </w:r>
          </w:p>
          <w:bookmarkEnd w:id="7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20"/>
              <w:ind w:left="20"/>
              <w:jc w:val="both"/>
            </w:pPr>
            <w:r>
              <w:rPr>
                <w:rFonts w:ascii="Times New Roman"/>
                <w:b w:val="false"/>
                <w:i w:val="false"/>
                <w:color w:val="000000"/>
                <w:sz w:val="20"/>
              </w:rPr>
              <w:t>
11</w:t>
            </w:r>
          </w:p>
          <w:bookmarkEnd w:id="7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12</w:t>
            </w:r>
          </w:p>
          <w:bookmarkEnd w:id="7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20"/>
              <w:ind w:left="20"/>
              <w:jc w:val="both"/>
            </w:pPr>
            <w:r>
              <w:rPr>
                <w:rFonts w:ascii="Times New Roman"/>
                <w:b w:val="false"/>
                <w:i w:val="false"/>
                <w:color w:val="000000"/>
                <w:sz w:val="20"/>
              </w:rPr>
              <w:t>
13</w:t>
            </w:r>
          </w:p>
          <w:bookmarkEnd w:id="7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14</w:t>
            </w:r>
          </w:p>
          <w:bookmarkEnd w:id="7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15</w:t>
            </w:r>
          </w:p>
          <w:bookmarkEnd w:id="8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16</w:t>
            </w:r>
          </w:p>
          <w:bookmarkEnd w:id="8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17</w:t>
            </w:r>
          </w:p>
          <w:bookmarkEnd w:id="8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1"/>
        <w:gridCol w:w="1097"/>
        <w:gridCol w:w="1606"/>
        <w:gridCol w:w="1097"/>
        <w:gridCol w:w="1606"/>
        <w:gridCol w:w="1198"/>
        <w:gridCol w:w="1607"/>
        <w:gridCol w:w="1097"/>
        <w:gridCol w:w="1608"/>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w:t>
            </w:r>
          </w:p>
          <w:bookmarkEnd w:id="83"/>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инкрустацияланған тұқым сорттарының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 гектар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4"/>
          <w:p>
            <w:pPr>
              <w:spacing w:after="20"/>
              <w:ind w:left="20"/>
              <w:jc w:val="both"/>
            </w:pPr>
            <w:r>
              <w:rPr>
                <w:rFonts w:ascii="Times New Roman"/>
                <w:b w:val="false"/>
                <w:i w:val="false"/>
                <w:color w:val="000000"/>
                <w:sz w:val="20"/>
              </w:rPr>
              <w:t>
1</w:t>
            </w:r>
          </w:p>
          <w:bookmarkEnd w:id="84"/>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5"/>
          <w:p>
            <w:pPr>
              <w:spacing w:after="20"/>
              <w:ind w:left="20"/>
              <w:jc w:val="both"/>
            </w:pPr>
            <w:r>
              <w:rPr>
                <w:rFonts w:ascii="Times New Roman"/>
                <w:b w:val="false"/>
                <w:i w:val="false"/>
                <w:color w:val="000000"/>
                <w:sz w:val="20"/>
              </w:rPr>
              <w:t>
1</w:t>
            </w:r>
          </w:p>
          <w:bookmarkEnd w:id="85"/>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2</w:t>
            </w:r>
          </w:p>
          <w:bookmarkEnd w:id="86"/>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3</w:t>
            </w:r>
          </w:p>
          <w:bookmarkEnd w:id="87"/>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4</w:t>
            </w:r>
          </w:p>
          <w:bookmarkEnd w:id="88"/>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5</w:t>
            </w:r>
          </w:p>
          <w:bookmarkEnd w:id="89"/>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6</w:t>
            </w:r>
          </w:p>
          <w:bookmarkEnd w:id="90"/>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7</w:t>
            </w:r>
          </w:p>
          <w:bookmarkEnd w:id="91"/>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8</w:t>
            </w:r>
          </w:p>
          <w:bookmarkEnd w:id="92"/>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1</w:t>
            </w:r>
          </w:p>
          <w:bookmarkEnd w:id="93"/>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9</w:t>
            </w:r>
          </w:p>
          <w:bookmarkEnd w:id="94"/>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10</w:t>
            </w:r>
          </w:p>
          <w:bookmarkEnd w:id="95"/>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11</w:t>
            </w:r>
          </w:p>
          <w:bookmarkEnd w:id="96"/>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12</w:t>
            </w:r>
          </w:p>
          <w:bookmarkEnd w:id="97"/>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13</w:t>
            </w:r>
          </w:p>
          <w:bookmarkEnd w:id="98"/>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14</w:t>
            </w:r>
          </w:p>
          <w:bookmarkEnd w:id="99"/>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0"/>
          <w:p>
            <w:pPr>
              <w:spacing w:after="20"/>
              <w:ind w:left="20"/>
              <w:jc w:val="both"/>
            </w:pPr>
            <w:r>
              <w:rPr>
                <w:rFonts w:ascii="Times New Roman"/>
                <w:b w:val="false"/>
                <w:i w:val="false"/>
                <w:color w:val="000000"/>
                <w:sz w:val="20"/>
              </w:rPr>
              <w:t>
15</w:t>
            </w:r>
          </w:p>
          <w:bookmarkEnd w:id="100"/>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16</w:t>
            </w:r>
          </w:p>
          <w:bookmarkEnd w:id="101"/>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17</w:t>
            </w:r>
          </w:p>
          <w:bookmarkEnd w:id="102"/>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74"/>
        <w:gridCol w:w="1075"/>
        <w:gridCol w:w="1613"/>
        <w:gridCol w:w="1075"/>
        <w:gridCol w:w="1613"/>
        <w:gridCol w:w="1203"/>
        <w:gridCol w:w="1614"/>
        <w:gridCol w:w="1102"/>
        <w:gridCol w:w="1615"/>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w:t>
            </w:r>
          </w:p>
          <w:bookmarkEnd w:id="103"/>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 тұқым сорттарының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қабықтылған тұқым сорттарының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СИБ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Ялтушковская односемянная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 гектар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(пайдалану) нормасы, килограмм/</w:t>
            </w:r>
            <w:r>
              <w:br/>
            </w:r>
            <w:r>
              <w:rPr>
                <w:rFonts w:ascii="Times New Roman"/>
                <w:b w:val="false"/>
                <w:i w:val="false"/>
                <w:color w:val="000000"/>
                <w:sz w:val="20"/>
              </w:rPr>
              <w:t>
гектар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1</w:t>
            </w:r>
          </w:p>
          <w:bookmarkEnd w:id="104"/>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1</w:t>
            </w:r>
          </w:p>
          <w:bookmarkEnd w:id="105"/>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6"/>
          <w:p>
            <w:pPr>
              <w:spacing w:after="20"/>
              <w:ind w:left="20"/>
              <w:jc w:val="both"/>
            </w:pPr>
            <w:r>
              <w:rPr>
                <w:rFonts w:ascii="Times New Roman"/>
                <w:b w:val="false"/>
                <w:i w:val="false"/>
                <w:color w:val="000000"/>
                <w:sz w:val="20"/>
              </w:rPr>
              <w:t>
2</w:t>
            </w:r>
          </w:p>
          <w:bookmarkEnd w:id="106"/>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3</w:t>
            </w:r>
          </w:p>
          <w:bookmarkEnd w:id="107"/>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4</w:t>
            </w:r>
          </w:p>
          <w:bookmarkEnd w:id="108"/>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5</w:t>
            </w:r>
          </w:p>
          <w:bookmarkEnd w:id="109"/>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0"/>
          <w:p>
            <w:pPr>
              <w:spacing w:after="20"/>
              <w:ind w:left="20"/>
              <w:jc w:val="both"/>
            </w:pPr>
            <w:r>
              <w:rPr>
                <w:rFonts w:ascii="Times New Roman"/>
                <w:b w:val="false"/>
                <w:i w:val="false"/>
                <w:color w:val="000000"/>
                <w:sz w:val="20"/>
              </w:rPr>
              <w:t>
6</w:t>
            </w:r>
          </w:p>
          <w:bookmarkEnd w:id="110"/>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7</w:t>
            </w:r>
          </w:p>
          <w:bookmarkEnd w:id="111"/>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8</w:t>
            </w:r>
          </w:p>
          <w:bookmarkEnd w:id="112"/>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3"/>
          <w:p>
            <w:pPr>
              <w:spacing w:after="20"/>
              <w:ind w:left="20"/>
              <w:jc w:val="both"/>
            </w:pPr>
            <w:r>
              <w:rPr>
                <w:rFonts w:ascii="Times New Roman"/>
                <w:b w:val="false"/>
                <w:i w:val="false"/>
                <w:color w:val="000000"/>
                <w:sz w:val="20"/>
              </w:rPr>
              <w:t>
1</w:t>
            </w:r>
          </w:p>
          <w:bookmarkEnd w:id="113"/>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4"/>
          <w:p>
            <w:pPr>
              <w:spacing w:after="20"/>
              <w:ind w:left="20"/>
              <w:jc w:val="both"/>
            </w:pPr>
            <w:r>
              <w:rPr>
                <w:rFonts w:ascii="Times New Roman"/>
                <w:b w:val="false"/>
                <w:i w:val="false"/>
                <w:color w:val="000000"/>
                <w:sz w:val="20"/>
              </w:rPr>
              <w:t>
9</w:t>
            </w:r>
          </w:p>
          <w:bookmarkEnd w:id="114"/>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5"/>
          <w:p>
            <w:pPr>
              <w:spacing w:after="20"/>
              <w:ind w:left="20"/>
              <w:jc w:val="both"/>
            </w:pPr>
            <w:r>
              <w:rPr>
                <w:rFonts w:ascii="Times New Roman"/>
                <w:b w:val="false"/>
                <w:i w:val="false"/>
                <w:color w:val="000000"/>
                <w:sz w:val="20"/>
              </w:rPr>
              <w:t>
10</w:t>
            </w:r>
          </w:p>
          <w:bookmarkEnd w:id="115"/>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6"/>
          <w:p>
            <w:pPr>
              <w:spacing w:after="20"/>
              <w:ind w:left="20"/>
              <w:jc w:val="both"/>
            </w:pPr>
            <w:r>
              <w:rPr>
                <w:rFonts w:ascii="Times New Roman"/>
                <w:b w:val="false"/>
                <w:i w:val="false"/>
                <w:color w:val="000000"/>
                <w:sz w:val="20"/>
              </w:rPr>
              <w:t>
11</w:t>
            </w:r>
          </w:p>
          <w:bookmarkEnd w:id="116"/>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7"/>
          <w:p>
            <w:pPr>
              <w:spacing w:after="20"/>
              <w:ind w:left="20"/>
              <w:jc w:val="both"/>
            </w:pPr>
            <w:r>
              <w:rPr>
                <w:rFonts w:ascii="Times New Roman"/>
                <w:b w:val="false"/>
                <w:i w:val="false"/>
                <w:color w:val="000000"/>
                <w:sz w:val="20"/>
              </w:rPr>
              <w:t>
12</w:t>
            </w:r>
          </w:p>
          <w:bookmarkEnd w:id="117"/>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8"/>
          <w:p>
            <w:pPr>
              <w:spacing w:after="20"/>
              <w:ind w:left="20"/>
              <w:jc w:val="both"/>
            </w:pPr>
            <w:r>
              <w:rPr>
                <w:rFonts w:ascii="Times New Roman"/>
                <w:b w:val="false"/>
                <w:i w:val="false"/>
                <w:color w:val="000000"/>
                <w:sz w:val="20"/>
              </w:rPr>
              <w:t>
13</w:t>
            </w:r>
          </w:p>
          <w:bookmarkEnd w:id="118"/>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9"/>
          <w:p>
            <w:pPr>
              <w:spacing w:after="20"/>
              <w:ind w:left="20"/>
              <w:jc w:val="both"/>
            </w:pPr>
            <w:r>
              <w:rPr>
                <w:rFonts w:ascii="Times New Roman"/>
                <w:b w:val="false"/>
                <w:i w:val="false"/>
                <w:color w:val="000000"/>
                <w:sz w:val="20"/>
              </w:rPr>
              <w:t>
14</w:t>
            </w:r>
          </w:p>
          <w:bookmarkEnd w:id="119"/>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0"/>
          <w:p>
            <w:pPr>
              <w:spacing w:after="20"/>
              <w:ind w:left="20"/>
              <w:jc w:val="both"/>
            </w:pPr>
            <w:r>
              <w:rPr>
                <w:rFonts w:ascii="Times New Roman"/>
                <w:b w:val="false"/>
                <w:i w:val="false"/>
                <w:color w:val="000000"/>
                <w:sz w:val="20"/>
              </w:rPr>
              <w:t>
15</w:t>
            </w:r>
          </w:p>
          <w:bookmarkEnd w:id="120"/>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1"/>
          <w:p>
            <w:pPr>
              <w:spacing w:after="20"/>
              <w:ind w:left="20"/>
              <w:jc w:val="both"/>
            </w:pPr>
            <w:r>
              <w:rPr>
                <w:rFonts w:ascii="Times New Roman"/>
                <w:b w:val="false"/>
                <w:i w:val="false"/>
                <w:color w:val="000000"/>
                <w:sz w:val="20"/>
              </w:rPr>
              <w:t>
16</w:t>
            </w:r>
          </w:p>
          <w:bookmarkEnd w:id="121"/>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2"/>
          <w:p>
            <w:pPr>
              <w:spacing w:after="20"/>
              <w:ind w:left="20"/>
              <w:jc w:val="both"/>
            </w:pPr>
            <w:r>
              <w:rPr>
                <w:rFonts w:ascii="Times New Roman"/>
                <w:b w:val="false"/>
                <w:i w:val="false"/>
                <w:color w:val="000000"/>
                <w:sz w:val="20"/>
              </w:rPr>
              <w:t>
17</w:t>
            </w:r>
          </w:p>
          <w:bookmarkEnd w:id="122"/>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66"/>
        <w:gridCol w:w="1087"/>
        <w:gridCol w:w="1593"/>
        <w:gridCol w:w="1088"/>
        <w:gridCol w:w="1593"/>
        <w:gridCol w:w="1088"/>
        <w:gridCol w:w="1593"/>
        <w:gridCol w:w="961"/>
        <w:gridCol w:w="962"/>
        <w:gridCol w:w="962"/>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3"/>
          <w:p>
            <w:pPr>
              <w:spacing w:after="20"/>
              <w:ind w:left="20"/>
              <w:jc w:val="both"/>
            </w:pPr>
            <w:r>
              <w:rPr>
                <w:rFonts w:ascii="Times New Roman"/>
                <w:b w:val="false"/>
                <w:i w:val="false"/>
                <w:color w:val="000000"/>
                <w:sz w:val="20"/>
              </w:rPr>
              <w:t>
№</w:t>
            </w:r>
          </w:p>
          <w:bookmarkEnd w:id="123"/>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Элиталық көшеттердің шекті </w:t>
            </w:r>
            <w:r>
              <w:br/>
            </w:r>
            <w:r>
              <w:rPr>
                <w:rFonts w:ascii="Times New Roman"/>
                <w:b w:val="false"/>
                <w:i w:val="false"/>
                <w:color w:val="000000"/>
                <w:sz w:val="20"/>
              </w:rPr>
              <w:t>
өткізу бағасы, дана/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қабықтылған тұқым сорттарының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w:t>
            </w:r>
            <w:r>
              <w:br/>
            </w:r>
            <w:r>
              <w:rPr>
                <w:rFonts w:ascii="Times New Roman"/>
                <w:b w:val="false"/>
                <w:i w:val="false"/>
                <w:color w:val="000000"/>
                <w:sz w:val="20"/>
              </w:rPr>
              <w:t>
ну) нормасы, килограмм/</w:t>
            </w:r>
            <w:r>
              <w:br/>
            </w:r>
            <w:r>
              <w:rPr>
                <w:rFonts w:ascii="Times New Roman"/>
                <w:b w:val="false"/>
                <w:i w:val="false"/>
                <w:color w:val="000000"/>
                <w:sz w:val="20"/>
              </w:rPr>
              <w:t>
гектар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w:t>
            </w:r>
            <w:r>
              <w:br/>
            </w:r>
            <w:r>
              <w:rPr>
                <w:rFonts w:ascii="Times New Roman"/>
                <w:b w:val="false"/>
                <w:i w:val="false"/>
                <w:color w:val="000000"/>
                <w:sz w:val="20"/>
              </w:rPr>
              <w:t>
ну) нормасы, килограмм/</w:t>
            </w:r>
            <w:r>
              <w:br/>
            </w:r>
            <w:r>
              <w:rPr>
                <w:rFonts w:ascii="Times New Roman"/>
                <w:b w:val="false"/>
                <w:i w:val="false"/>
                <w:color w:val="000000"/>
                <w:sz w:val="20"/>
              </w:rPr>
              <w:t>
гектар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(пайдала</w:t>
            </w:r>
            <w:r>
              <w:br/>
            </w:r>
            <w:r>
              <w:rPr>
                <w:rFonts w:ascii="Times New Roman"/>
                <w:b w:val="false"/>
                <w:i w:val="false"/>
                <w:color w:val="000000"/>
                <w:sz w:val="20"/>
              </w:rPr>
              <w:t>
ну) нормасы, килограмм/ гектар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r>
              <w:br/>
            </w:r>
            <w:r>
              <w:rPr>
                <w:rFonts w:ascii="Times New Roman"/>
                <w:b w:val="false"/>
                <w:i w:val="false"/>
                <w:color w:val="000000"/>
                <w:sz w:val="20"/>
              </w:rPr>
              <w:t>
теңге/ килограмм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сүйекті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1</w:t>
            </w:r>
          </w:p>
          <w:bookmarkEnd w:id="124"/>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1</w:t>
            </w:r>
          </w:p>
          <w:bookmarkEnd w:id="125"/>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2</w:t>
            </w:r>
          </w:p>
          <w:bookmarkEnd w:id="126"/>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3</w:t>
            </w:r>
          </w:p>
          <w:bookmarkEnd w:id="12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4</w:t>
            </w:r>
          </w:p>
          <w:bookmarkEnd w:id="128"/>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5</w:t>
            </w:r>
          </w:p>
          <w:bookmarkEnd w:id="129"/>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0"/>
          <w:p>
            <w:pPr>
              <w:spacing w:after="20"/>
              <w:ind w:left="20"/>
              <w:jc w:val="both"/>
            </w:pPr>
            <w:r>
              <w:rPr>
                <w:rFonts w:ascii="Times New Roman"/>
                <w:b w:val="false"/>
                <w:i w:val="false"/>
                <w:color w:val="000000"/>
                <w:sz w:val="20"/>
              </w:rPr>
              <w:t>
6</w:t>
            </w:r>
          </w:p>
          <w:bookmarkEnd w:id="130"/>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7</w:t>
            </w:r>
          </w:p>
          <w:bookmarkEnd w:id="131"/>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2"/>
          <w:p>
            <w:pPr>
              <w:spacing w:after="20"/>
              <w:ind w:left="20"/>
              <w:jc w:val="both"/>
            </w:pPr>
            <w:r>
              <w:rPr>
                <w:rFonts w:ascii="Times New Roman"/>
                <w:b w:val="false"/>
                <w:i w:val="false"/>
                <w:color w:val="000000"/>
                <w:sz w:val="20"/>
              </w:rPr>
              <w:t>
1</w:t>
            </w:r>
          </w:p>
          <w:bookmarkEnd w:id="132"/>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8</w:t>
            </w:r>
          </w:p>
          <w:bookmarkEnd w:id="133"/>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4"/>
          <w:p>
            <w:pPr>
              <w:spacing w:after="20"/>
              <w:ind w:left="20"/>
              <w:jc w:val="both"/>
            </w:pPr>
            <w:r>
              <w:rPr>
                <w:rFonts w:ascii="Times New Roman"/>
                <w:b w:val="false"/>
                <w:i w:val="false"/>
                <w:color w:val="000000"/>
                <w:sz w:val="20"/>
              </w:rPr>
              <w:t>
9</w:t>
            </w:r>
          </w:p>
          <w:bookmarkEnd w:id="134"/>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10</w:t>
            </w:r>
          </w:p>
          <w:bookmarkEnd w:id="135"/>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6"/>
          <w:p>
            <w:pPr>
              <w:spacing w:after="20"/>
              <w:ind w:left="20"/>
              <w:jc w:val="both"/>
            </w:pPr>
            <w:r>
              <w:rPr>
                <w:rFonts w:ascii="Times New Roman"/>
                <w:b w:val="false"/>
                <w:i w:val="false"/>
                <w:color w:val="000000"/>
                <w:sz w:val="20"/>
              </w:rPr>
              <w:t>
11</w:t>
            </w:r>
          </w:p>
          <w:bookmarkEnd w:id="136"/>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12</w:t>
            </w:r>
          </w:p>
          <w:bookmarkEnd w:id="13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13</w:t>
            </w:r>
          </w:p>
          <w:bookmarkEnd w:id="138"/>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14</w:t>
            </w:r>
          </w:p>
          <w:bookmarkEnd w:id="139"/>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15</w:t>
            </w:r>
          </w:p>
          <w:bookmarkEnd w:id="140"/>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16</w:t>
            </w:r>
          </w:p>
          <w:bookmarkEnd w:id="141"/>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17</w:t>
            </w:r>
          </w:p>
          <w:bookmarkEnd w:id="142"/>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