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c9a3" w14:textId="560c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басым ауыл шаруашылығы дақылдарының тізбесін және субсидиялар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2016 жылғы 19 шілдедегі № 395 қаулысы. Алматы облысы Әділет департаментінде 2016 жылы 22 шілдеде № 3905 болып тіркелді. Күші жойылды - Алматы облысы әкімдігінің 2017 жылғы 18 мамырдағы № 207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әкімдігінің 18.05.2017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"Агроөнеркәсiптiк кешендi және ауылдық аумақтарды дамытуды мемлекеттiк реттеу туралы" 2005 жылғы 8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Қазақстан Республикасы Ауыл шаруашылығы министрінің міндетін атқарушының 2015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қағидаларының 5-тармағына сәйкес,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2016 жылға арналған басым ауыл шаруашылығы дақылдарының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2016 жылға арналған басым дақылдар өндіруді субсидиялау жолымен өсімдік шаруашылығы өнімінің өнімділігі мен сапасын арттыруға, жанар-жағармай материалдары мен көктемгі егіс және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"Алматы облысының ауыл шаруашылығы басқармасы" мемлекеттік мекемесі субсидиялауды қаржыландыруды жергілікті бюджеттен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Алматы облысы әкімдігінің 2015 жылғы 9 қазандағы "2015 жылға арналған басым дақылдар өндіруді субсидиялау арқылы өсімдік шаруашылығы өнімінің шығымдылығы мен сапасын арттыруды субсидиялау туралы" (нормативтік құқықтық актілерінің мемлекеттік тіркеу Тізілімінде 2015 жылдың 12 қарашасында </w:t>
      </w:r>
      <w:r>
        <w:rPr>
          <w:rFonts w:ascii="Times New Roman"/>
          <w:b w:val="false"/>
          <w:i w:val="false"/>
          <w:color w:val="000000"/>
          <w:sz w:val="28"/>
        </w:rPr>
        <w:t>№ 3544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"Жетісу" газетінде 2015 жылдың 28 қарашасында № 133 және "Огни Алатау" газетінде 2015 жылдың 28 қарашасында № 133 жарияланған) № 447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"Алматы облысының ауыл шаруашылығы басқармасы" мемлекеттік мекемесінің басшысына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облыс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қаулының орындалуын бақылау облыс әкімінің орынбасары С. Бескемпіровке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Осы қаулы әділет органдарында мемлекеттік тіркелген күннен бастап күшіне енеді және алғашқы ресми жарияланған күннен бастап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"19" шілде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 қаулысына 1-қосымша</w:t>
            </w:r>
          </w:p>
        </w:tc>
      </w:tr>
    </w:tbl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басым ауыл шаруашылығы дақылдарының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1"/>
        <w:gridCol w:w="10709"/>
      </w:tblGrid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2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дақылдарының атауы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Күздік бидай 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және бақша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топырақтағы көкөністер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Жемшөптік дақылдар 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 тұқымдас көпжылдық шөптер бірінші, екінші және үшінші өсіру жылдарына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 және (немесе) жайылымдық алқаптарды шөп егіп жаңарту және (немесе) түпкілікті жақсарту үшін бірінші,екінші және үшінші жылдары өсіп жатқан көпжылдық шөптер (көпжылдық шөптердің көнежастағы егістігін жырту ғана ескеріледі)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10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 және күнбағыс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"19" шілде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№395 қаулысына 2-қосымша</w:t>
            </w:r>
          </w:p>
        </w:tc>
      </w:tr>
    </w:tbl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</w:t>
      </w:r>
      <w:r>
        <w:rPr>
          <w:rFonts w:ascii="Times New Roman"/>
          <w:b/>
          <w:i w:val="false"/>
          <w:color w:val="000000"/>
        </w:rPr>
        <w:t>2016 жылға арналған басым дақылдар өндіруді субсидиялау жолымен өсімдік шаруашылығы өнімінің өнімділігі мен сапасын арттыруға, жанар-жағармай материалдары мен көктемгі егіс және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6748"/>
        <w:gridCol w:w="2721"/>
        <w:gridCol w:w="1680"/>
      </w:tblGrid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17"/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дақылдарының атауы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нормалары, теңге</w:t>
            </w:r>
          </w:p>
          <w:bookmarkEnd w:id="18"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арналған субсидияның нормасы, теңге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Күздік бидай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"/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"/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"/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"/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дақылдар, 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24"/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майбұршақ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25"/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күнбағыс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26"/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"/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"/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"/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(өнеркәсіптік үлгідегі тамшылатып суару жүйесін қолданып өсірілген)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0"/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Көкөніс-бақша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"/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Көкөніс-бақша (өнеркәсіп үлгідегі тамшылатып суару жүйесін қолданып өсірілген)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2"/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Жемшөптік дақылдар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"/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 тұқымдас көпжылдық шөптер бірінші, екінші және үшінші өсіру жылдарындағы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"/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 және (немесе) жайылымдық алқаптарды шөп егіп жаңарту және (немесе) түпкілікті жақсарту үшін бірінші, екінші және үшінші жылдары өсіп жатқан көпжылдық шөптер (көпжылдық шөптердің көнежастағы егістігін жырту ғана ескеріледі)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5"/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 және 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6"/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жылыжай кешенінде өсірілген жабық топырақтағы көкөністер (1 дақыл айналымына)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7"/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Фермерлік жылыжайда өсірілген жабық топырақтағы көкөністер (1 дақыл айналымына)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