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cff8" w14:textId="35cc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22 қыркүйектегі "Қоршаған ортаны қорғау саласындағы мемлекеттік көрсетілетін қызметтер регламенттерін бекіту туралы" № 421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06 мамырдағы № 228 қаулысы. Алматы облысы Әділет департаментінде 2016 жылы 10 маусымда № 3885 болып тіркелді. Күші жойылды - Алматы облысы әкімдігінің 2020 жылғы 8 сәуірдегі № 154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08.04.2020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"Қоршаған ортаны қорғау саласындағы мемлекеттік көрсетілетін қызмет стандарттарын бекіту туралы" Қазақстан Республикасы Энергетика министрінің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Алматы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Алматы облысы әкімдігінің 2015 жылғы </w:t>
      </w:r>
      <w:r>
        <w:rPr>
          <w:rFonts w:ascii="Times New Roman"/>
          <w:b/>
          <w:i w:val="false"/>
          <w:color w:val="000000"/>
          <w:sz w:val="28"/>
        </w:rPr>
        <w:t xml:space="preserve">22 қыркүйектегі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Қоршаған ортаны қорғау саласындағы мемлекеттік көрсетілетін қызметтер регламенттерін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№ </w:t>
      </w:r>
      <w:r>
        <w:rPr>
          <w:rFonts w:ascii="Times New Roman"/>
          <w:b/>
          <w:i w:val="false"/>
          <w:color w:val="000000"/>
          <w:sz w:val="28"/>
        </w:rPr>
        <w:t>421</w:t>
      </w:r>
      <w:r>
        <w:rPr>
          <w:rFonts w:ascii="Times New Roman"/>
          <w:b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</w:t>
      </w:r>
      <w:r>
        <w:rPr>
          <w:rFonts w:ascii="Times New Roman"/>
          <w:b/>
          <w:i w:val="false"/>
          <w:color w:val="000000"/>
          <w:sz w:val="28"/>
        </w:rPr>
        <w:t>2015 жылдың 27 қазанында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және "Огни Алатау" газеттерінде 2016 жылдың 2 ақпанында № 15 жарияланған</w:t>
      </w:r>
      <w:r>
        <w:rPr>
          <w:rFonts w:ascii="Times New Roman"/>
          <w:b/>
          <w:i w:val="false"/>
          <w:color w:val="000000"/>
          <w:sz w:val="28"/>
        </w:rPr>
        <w:t>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көрсетілген қаулымен бекітілген "ІІ, ІІІ және IV санаттағы объектілер үшін қоршаған ортаға эмиссияға рұқсаттар беру" мемлекеттік көрсетілетін қызмет регламенті осы қаулының 1-қосымшасына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көрсетілген қаулымен бекітілген "</w:t>
      </w:r>
      <w:r>
        <w:rPr>
          <w:rFonts w:ascii="Times New Roman"/>
          <w:b/>
          <w:i w:val="false"/>
          <w:color w:val="000000"/>
          <w:sz w:val="28"/>
        </w:rPr>
        <w:t>II, III және IV санаттағы объектілерге мемлекеттік экологиялық сараптама қорытындысын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 осы қаулының 2-қосымшасына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табиғи ресурстар және табиғатты пайдалануды реттеу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Серікжан Іслямұлы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 xml:space="preserve">Осы қаулы </w:t>
      </w:r>
      <w:r>
        <w:rPr>
          <w:rFonts w:ascii="Times New Roman"/>
          <w:b/>
          <w:i w:val="false"/>
          <w:color w:val="000000"/>
          <w:sz w:val="28"/>
        </w:rPr>
        <w:t xml:space="preserve">әділет органдарында мемлекеттік тіркелген күннен бастап күшіне енеді және алғашқы </w:t>
      </w:r>
      <w:r>
        <w:rPr>
          <w:rFonts w:ascii="Times New Roman"/>
          <w:b/>
          <w:i w:val="false"/>
          <w:color w:val="000000"/>
          <w:sz w:val="28"/>
        </w:rPr>
        <w:t>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жылғы06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 қаулысына 1-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қаулысымен бекітілген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"ІІ, ІІІ және IV санаттағы объектілер үшін қоршаған ортаға </w:t>
      </w:r>
      <w:r>
        <w:rPr>
          <w:rFonts w:ascii="Times New Roman"/>
          <w:b/>
          <w:i w:val="false"/>
          <w:color w:val="000000"/>
        </w:rPr>
        <w:t>эмиссияға рұқсаттар беру" мемлекеттік көрсетілетін қызмет регламенті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"ІІ, ІІІ және IV санаттағы объектілер үшін қоршаған ортаға эмиссияға рұқсаттар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табиғи ресурстар және табиғатты пайдалануды реттеу басқармасы" мемлекеттік мекемесімен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Қазақстан Республикасы Энергетика министрінің 2015 жылғы 23сәуірдегі № 301бұйрығымен бекітілген "ІІ, ІІІ және IV санаттағы объектілер үшін қоршаған ортаға эмиссияға рұқсаттар беру" мемлекеттік көрсетілетін қызмет стандарты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II, III және IV санаттағы объектілер үшін қоршаған ортаға эмиссияға рұқсат, рұқсатты қайта ресімдеу не осы Стандарттың 10-тармағымен көзделген жағдайлар мен негіздер бойынша мемлекеттік қызметті көрсетуден бас тарту туралы дәлелді жауабы.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көрсетілген қызметті берушінің құрылымдық бөлімшелерінің (жұмыскерлерінің) іс-қимыл тәртібін сипаттау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берушініңбасшысына жолдау. Нәтижесі –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көрсетілетін қызметті берушінің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 және рұқсатты не мемлекеттік қызметті көрсетуден бас тарту туралы дәлелді жауапты рәсімдеу, көрсетілетін қызметті берушінің басшысына қол қою үшін жолдау. Нәтижесі – рұқсатты не мемлекеттік қызметті көрсетуден бас тарту туралыдәлелді жауапты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 рұқсатты не мемлекеттік қызметті көрсетуден бас тарту туралы дәлелді жауапқа қол қою, көрсетілетін қызмет берушінің кеңсесіне тіркеуге жіберу. Нәтижесі – рұқсатты не мемлекеттік қызметті көрсетуден бас тарту туралы дәлелді жауапты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 көрсету нәтижесін беру. Нәтижесі – рұқсатты не мемлекеттік қызметті көрсетуден бас тарту туралы дәлелді жауапты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</w:t>
      </w:r>
      <w:r>
        <w:rPr>
          <w:rFonts w:ascii="Times New Roman"/>
          <w:b/>
          <w:i w:val="false"/>
          <w:color w:val="000000"/>
          <w:sz w:val="28"/>
        </w:rPr>
        <w:t>(қызметкерлердің)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арасындағы рәсімдердің (іс-қимылдың) бірізділігін сипаттау осы регламенттің 1-қосымшасы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рәсімнің (іс-қимылдың) орындаудың ұзақтығы Стандарттың 4-тармағына сәйкес. 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"Азаматтарға арналған үкімет" Мемлекеттік корпорациясына (бұдан әрі – Мемлекеттік корпорациясы)Стандарттың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сипаттамасы, осы регламенттің 2-қосымшасында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кабинетіне"мемлекеттік қызмет көрсетуге сұрау салуды қабылдау туралы мәртебе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қызметті көрсету нәтижесі көрсетілетін қызметті берушінің уәкілетті адамының ЭЦҚ-сы қойылған электрондық құжат нысанында көрсетілетін қызметті алушыға "жеке кабинетке" жолданады.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"ІІ, ІІІ және IV санаттағы объектілер үшін қоршаған ортаға эмиссияға рұқсаттар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беру"мемлекеттік көрсетілетін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0104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612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"ІІ, ІІІ және IV санаттағы объектілер үшін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эмиссияға рұқсаттар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беру"мемлекеттік көрсетілетін қызмет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сызбасы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корпорацияға жүгінген кезде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жылғы06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228 қаулысына 2-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қыркүйектегі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қаулысымен бекітілген</w:t>
            </w:r>
          </w:p>
        </w:tc>
      </w:tr>
    </w:tbl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"II, III және IV санаттағы объектілерге мемлекеттік экологиялық </w:t>
      </w:r>
      <w:r>
        <w:rPr>
          <w:rFonts w:ascii="Times New Roman"/>
          <w:b/>
          <w:i w:val="false"/>
          <w:color w:val="000000"/>
        </w:rPr>
        <w:t>сараптама қорытындысынберу" мемлекеттік көрсетілетін қызмет регламенті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"II, III және IV санаттағы объектілерге мемлекеттік экологиялық сараптама қорытындысынберу"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табиғи ресурстар және табиғатты пайдалануды реттеу басқармасы" мемлекеттік мекемесі тарапынан (бұдан әрі – көрсетілетін қызметті беруші)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Қазақстан Республикасы Энергетика министрінің 2015 жылғы 23сәуірдегі № 301 бұйрығымен бекітілген "ІІ, ІІІ және IV санат объектілер үшін қоршаған ортаға эмиссияға рұқсаттар беру" мемлекеттік көрсетілетін қызмет стандарты негізінде (бұдан әрі – Стандарт)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Стандарттың 1-қосымшасына сәйкес нысан бойынша "келісіледі/келісілмейді" деген тұжырыммен мемлекеттік экологиялық сараптама қорытындысы (бұдан әрі – қорытынды). </w:t>
      </w:r>
    </w:p>
    <w:bookmarkEnd w:id="16"/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көрсетілген қызметті берушінің құрылымдық бөлімшелерінің (жұмыскерлерінің) іс-қимыл тәртібін сипаттау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Нәтижесі –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көрсетілетін қызметті берушінің жауапты орындаушысын анықтау. Нәтижесі – көрсетілетін қызметті берушінің жауапты орындаушысын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құжаттарды қарау және қорытындыны рәсімдеу, көрсетілетін қызметті берушінің басшысына қол қою үшін жолдау. Нәтижесі – қорытындыны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қорытындыға қол қою, көрсетілетін қызмет берушінің кеңсесіне тіркеуге жіберу. Нәтижесі – қорытындыны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қызметті көрсету нәтижесін беру. Нәтижесі – қорытындыны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</w:t>
      </w:r>
      <w:r>
        <w:rPr>
          <w:rFonts w:ascii="Times New Roman"/>
          <w:b/>
          <w:i w:val="false"/>
          <w:color w:val="000000"/>
          <w:sz w:val="28"/>
        </w:rPr>
        <w:t xml:space="preserve">(қызметкерлердің)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арасындағы рәсімдердің (іс-қимылдың) бірізділігін сипаттау осы регламенттің 1-қосымшасы "Мемлекеттік қызмет көрсетудің бизнес-процестерінің анықтамалығында" келтірілген. Мемлекеттік қызмет көрсету процесінің құрамына кіретін әрбір рәсімнің (іс-қимылды) орындаудың ұзақтығы Стандарттың 4-тармағына сәйкес. </w:t>
      </w:r>
    </w:p>
    <w:bookmarkEnd w:id="20"/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"Азаматтарға арналған үкімет" мемлекеттік корпорациясына (бұдан әрі – Мемлекеттік корпорациясы)Стандарттың 9-тармағында көрсетілген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корпорациясы арқылы алу процесінің сипаттамасы, осы регламенттің 2-қосымшасында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– портал) арқылы мемлекеттік қызмет көрсету кезінде көрсетілетін қызметті беруші мен көрсетілетін қызмет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– ЭЦҚ) куәландырылған электрондық өтінішті және Стандарттың 9-тармағына сәйкес құжаттарды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кабинетіне"мемлекеттік қызмет көрсетуге сұрау салуды қабылдау туралы мәртебе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өтінішті және құжаттарды қабылдағаннан кейін, мемлекеттік қызметті көрсету процесінде көрсетілетін қызметті берушінің құрылымдық бөлімшелердің іс-қимыл тәртібі осы регламенттің 5-тармағына сәйкес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көрсетілетін қызметтің нәтижесі көрсетілетін қызметті берушінің уәкілетті адамының ЭЦҚ-сы қойылған электрондық құжат нысанында көрсетілетін қызметті алушыға "жеке кабинетке" жолданады.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"II, III және IV санаттағы объектілерге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экологиялық сараптама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қорытындысын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8707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"II, III және IV санаттағы объектілерге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экологиялық сараптама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қорытындысын 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сызбасы </w:t>
      </w:r>
      <w:r>
        <w:rPr>
          <w:rFonts w:ascii="Times New Roman"/>
          <w:b/>
          <w:i w:val="false"/>
          <w:color w:val="000000"/>
        </w:rPr>
        <w:t>Мемлекеттік корпорацияға жүгінген кезде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