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7bdc" w14:textId="d317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16 ақпандағы № 76 қаулысы. Алматы облысы Әділет департаментінде 2016 жылы 18 наурызда № 3753 болып тіркелді. Күші жойылды - Алматы облысы әкімдігінің 2020 жылғы 19 наурыздағы № 113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19.03.2020 </w:t>
      </w:r>
      <w:r>
        <w:rPr>
          <w:rFonts w:ascii="Times New Roman"/>
          <w:b w:val="false"/>
          <w:i w:val="false"/>
          <w:color w:val="00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16 - бабы </w:t>
      </w:r>
      <w:r>
        <w:rPr>
          <w:rFonts w:ascii="Times New Roman"/>
          <w:b w:val="false"/>
          <w:i w:val="false"/>
          <w:color w:val="000000"/>
          <w:sz w:val="28"/>
        </w:rPr>
        <w:t>1- тармағына</w:t>
      </w:r>
      <w:r>
        <w:rPr>
          <w:rFonts w:ascii="Times New Roman"/>
          <w:b w:val="false"/>
          <w:i w:val="false"/>
          <w:color w:val="000000"/>
          <w:sz w:val="28"/>
        </w:rPr>
        <w:t xml:space="preserve"> және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2015 жылғы 16 қарашадағы </w:t>
      </w:r>
      <w:r>
        <w:rPr>
          <w:rFonts w:ascii="Times New Roman"/>
          <w:b w:val="false"/>
          <w:i w:val="false"/>
          <w:color w:val="000000"/>
          <w:sz w:val="28"/>
        </w:rPr>
        <w:t>№ 9-3/999</w:t>
      </w:r>
      <w:r>
        <w:rPr>
          <w:rFonts w:ascii="Times New Roman"/>
          <w:b w:val="false"/>
          <w:i w:val="false"/>
          <w:color w:val="000000"/>
          <w:sz w:val="28"/>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2015 жылғы 16 қарашадағы </w:t>
      </w:r>
      <w:r>
        <w:rPr>
          <w:rFonts w:ascii="Times New Roman"/>
          <w:b w:val="false"/>
          <w:i w:val="false"/>
          <w:color w:val="000000"/>
          <w:sz w:val="28"/>
        </w:rPr>
        <w:t>№ 9-3/1000</w:t>
      </w:r>
      <w:r>
        <w:rPr>
          <w:rFonts w:ascii="Times New Roman"/>
          <w:b w:val="false"/>
          <w:i w:val="false"/>
          <w:color w:val="000000"/>
          <w:sz w:val="28"/>
        </w:rPr>
        <w:t xml:space="preserve">, "Агроөнеркәсіптік кешен саласындағы дайындаушы ұйымдарды аккредиттеу" мемлекеттік көрсетілетін қызмет стандартын бекіту туралы" 2015 жылғы 16 қарашадағы </w:t>
      </w:r>
      <w:r>
        <w:rPr>
          <w:rFonts w:ascii="Times New Roman"/>
          <w:b w:val="false"/>
          <w:i w:val="false"/>
          <w:color w:val="000000"/>
          <w:sz w:val="28"/>
        </w:rPr>
        <w:t>№9-3/1001</w:t>
      </w:r>
      <w:r>
        <w:rPr>
          <w:rFonts w:ascii="Times New Roman"/>
          <w:b w:val="false"/>
          <w:i w:val="false"/>
          <w:color w:val="000000"/>
          <w:sz w:val="28"/>
        </w:rPr>
        <w:t xml:space="preserve">,"Агроөнеркәсіптік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2015 жылғы 23 қарашадағы </w:t>
      </w:r>
      <w:r>
        <w:rPr>
          <w:rFonts w:ascii="Times New Roman"/>
          <w:b w:val="false"/>
          <w:i w:val="false"/>
          <w:color w:val="000000"/>
          <w:sz w:val="28"/>
        </w:rPr>
        <w:t>№ 9-1/1018</w:t>
      </w:r>
      <w:r>
        <w:rPr>
          <w:rFonts w:ascii="Times New Roman"/>
          <w:b w:val="false"/>
          <w:i w:val="false"/>
          <w:color w:val="000000"/>
          <w:sz w:val="28"/>
        </w:rPr>
        <w:t xml:space="preserve"> Қазақстан Республикасы Ауыл шаруашылығы министрі бұйрықтарына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орынбасары С. Бескемпіровке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облысыәкімдігінің 2016 жылғы "16" ақпан №76 қаулысымен бекітілген</w:t>
            </w:r>
          </w:p>
        </w:tc>
      </w:tr>
    </w:tbl>
    <w:bookmarkStart w:name="z15" w:id="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субсидиялау"мемлекеттіккөрсетілетінқызметрегламенті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субсидиялау"мемлекеттік көрсетілетін қызметін (бұдан әрі – мемлекеттік көрсетілетін қызмет) "Алматы облысының ауыл шаруашылығы басқармасы" мемлекеттік мекемесі (бұдан әрі – көрсетілетін қызметті беруші) Қазақстан Республикасы Ауыл шаруашылығы министрінің 2015 жылғы 16 қарашадағы № 9-3/999 "Агроөнеркәсіптік кешен субъектісі инвестициялық салынымдар кезінде жұмсаған шығыстардың бір бөлігінің орнын толтыру бойынша субсидиялау"мемлекеттік көрсетілетін қызмет стандартын бекіту туралы" бұйрығымен бекітілген мемлекеттік көрсетілетін қызмет стандартына сәйкес (бұдан әрі – Стандарт)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қабылдауды және мемлекеттік қызметті көрсету нәтижелерін беруді "Казагромаркетинг" акционерлік қоғамы (бұдан әрі - оператор) жүзеге асырады.</w:t>
      </w:r>
      <w:r>
        <w:br/>
      </w:r>
      <w:r>
        <w:rPr>
          <w:rFonts w:ascii="Times New Roman"/>
          <w:b w:val="false"/>
          <w:i w:val="false"/>
          <w:color w:val="000000"/>
          <w:sz w:val="28"/>
        </w:rPr>
        <w:t xml:space="preserve">
      </w:t>
      </w:r>
      <w:r>
        <w:rPr>
          <w:rFonts w:ascii="Times New Roman"/>
          <w:b w:val="false"/>
          <w:i w:val="false"/>
          <w:color w:val="000000"/>
          <w:sz w:val="28"/>
        </w:rPr>
        <w:t>2.Мемлекеттік қызмет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3.Мемлекеттік қызметті көрсету нәтижесі – инвестициялық субсидиялау мәселелері бойынша облыс әкімі орынбасарының төрағалығымен өткен, комиссия хатшысының қолы қойылған және мөрімен расталған комиссия отырысы хаттамасынан үзінді көшірме.</w:t>
      </w:r>
    </w:p>
    <w:bookmarkEnd w:id="3"/>
    <w:bookmarkStart w:name="z2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4"/>
    <w:bookmarkStart w:name="z22" w:id="5"/>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негіздеме инвестордың уәкілетті адамы немесе қол қою құқығына сенімхаты бар адам қол қойған және мөрмен бекітілген, осы мемлекеттік көрсетілетін қызмет Стандартының 1-қосымшасына сәйкес нысан бойынша инвестициялық субсидиялауға арналған өтініш ұсыну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мерзімдері:</w:t>
      </w:r>
      <w:r>
        <w:br/>
      </w:r>
      <w:r>
        <w:rPr>
          <w:rFonts w:ascii="Times New Roman"/>
          <w:b w:val="false"/>
          <w:i w:val="false"/>
          <w:color w:val="000000"/>
          <w:sz w:val="28"/>
        </w:rPr>
        <w:t xml:space="preserve">
      </w:t>
      </w:r>
      <w:r>
        <w:rPr>
          <w:rFonts w:ascii="Times New Roman"/>
          <w:b w:val="false"/>
          <w:i w:val="false"/>
          <w:color w:val="000000"/>
          <w:sz w:val="28"/>
        </w:rPr>
        <w:t>1) құжаттар топтамасын операторға тапсырған сәттен бастап - 43 (алпыс) жұмыс күні ішінде; </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күтудің рұқсат етілген ең ұзақ уақыты - 30 (отыз) минут; </w:t>
      </w:r>
      <w:r>
        <w:br/>
      </w:r>
      <w:r>
        <w:rPr>
          <w:rFonts w:ascii="Times New Roman"/>
          <w:b w:val="false"/>
          <w:i w:val="false"/>
          <w:color w:val="000000"/>
          <w:sz w:val="28"/>
        </w:rPr>
        <w:t xml:space="preserve">
      </w:t>
      </w:r>
      <w:r>
        <w:rPr>
          <w:rFonts w:ascii="Times New Roman"/>
          <w:b w:val="false"/>
          <w:i w:val="false"/>
          <w:color w:val="000000"/>
          <w:sz w:val="28"/>
        </w:rPr>
        <w:t>3) қызмет көрсетудің рұқсат етілген ең ұзақ уақыты - 60 (алпыс) минут.</w:t>
      </w:r>
    </w:p>
    <w:bookmarkEnd w:id="5"/>
    <w:bookmarkStart w:name="z27"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28"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оператордыңкеңсеқызметкері;</w:t>
      </w:r>
      <w:r>
        <w:br/>
      </w:r>
      <w:r>
        <w:rPr>
          <w:rFonts w:ascii="Times New Roman"/>
          <w:b w:val="false"/>
          <w:i w:val="false"/>
          <w:color w:val="000000"/>
          <w:sz w:val="28"/>
        </w:rPr>
        <w:t xml:space="preserve">
      </w:t>
      </w:r>
      <w:r>
        <w:rPr>
          <w:rFonts w:ascii="Times New Roman"/>
          <w:b w:val="false"/>
          <w:i w:val="false"/>
          <w:color w:val="000000"/>
          <w:sz w:val="28"/>
        </w:rPr>
        <w:t>2) оператордыңбасшысы;</w:t>
      </w:r>
      <w:r>
        <w:br/>
      </w:r>
      <w:r>
        <w:rPr>
          <w:rFonts w:ascii="Times New Roman"/>
          <w:b w:val="false"/>
          <w:i w:val="false"/>
          <w:color w:val="000000"/>
          <w:sz w:val="28"/>
        </w:rPr>
        <w:t xml:space="preserve">
      </w:t>
      </w:r>
      <w:r>
        <w:rPr>
          <w:rFonts w:ascii="Times New Roman"/>
          <w:b w:val="false"/>
          <w:i w:val="false"/>
          <w:color w:val="000000"/>
          <w:sz w:val="28"/>
        </w:rPr>
        <w:t>3) оператордыңжауаптыорындаушысы;</w:t>
      </w:r>
      <w:r>
        <w:br/>
      </w:r>
      <w:r>
        <w:rPr>
          <w:rFonts w:ascii="Times New Roman"/>
          <w:b w:val="false"/>
          <w:i w:val="false"/>
          <w:color w:val="000000"/>
          <w:sz w:val="28"/>
        </w:rPr>
        <w:t xml:space="preserve">
      </w:t>
      </w:r>
      <w:r>
        <w:rPr>
          <w:rFonts w:ascii="Times New Roman"/>
          <w:b w:val="false"/>
          <w:i w:val="false"/>
          <w:color w:val="000000"/>
          <w:sz w:val="28"/>
        </w:rPr>
        <w:t>4) көрсетілетінқызметтіберушініңсараптамалықкомиссиясы;</w:t>
      </w:r>
      <w:r>
        <w:br/>
      </w:r>
      <w:r>
        <w:rPr>
          <w:rFonts w:ascii="Times New Roman"/>
          <w:b w:val="false"/>
          <w:i w:val="false"/>
          <w:color w:val="000000"/>
          <w:sz w:val="28"/>
        </w:rPr>
        <w:t xml:space="preserve">
      </w:t>
      </w:r>
      <w:r>
        <w:rPr>
          <w:rFonts w:ascii="Times New Roman"/>
          <w:b w:val="false"/>
          <w:i w:val="false"/>
          <w:color w:val="000000"/>
          <w:sz w:val="28"/>
        </w:rPr>
        <w:t>5) инвестициялық субсидиялау жөніндегі комиссия (бұдан әрі-комиссия);</w:t>
      </w:r>
      <w:r>
        <w:br/>
      </w:r>
      <w:r>
        <w:rPr>
          <w:rFonts w:ascii="Times New Roman"/>
          <w:b w:val="false"/>
          <w:i w:val="false"/>
          <w:color w:val="000000"/>
          <w:sz w:val="28"/>
        </w:rPr>
        <w:t xml:space="preserve">
      </w:t>
      </w:r>
      <w:r>
        <w:rPr>
          <w:rFonts w:ascii="Times New Roman"/>
          <w:b w:val="false"/>
          <w:i w:val="false"/>
          <w:color w:val="000000"/>
          <w:sz w:val="28"/>
        </w:rPr>
        <w:t>6) комиссия хатшысы;</w:t>
      </w:r>
      <w:r>
        <w:br/>
      </w:r>
      <w:r>
        <w:rPr>
          <w:rFonts w:ascii="Times New Roman"/>
          <w:b w:val="false"/>
          <w:i w:val="false"/>
          <w:color w:val="000000"/>
          <w:sz w:val="28"/>
        </w:rPr>
        <w:t xml:space="preserve">
      </w:t>
      </w:r>
      <w:r>
        <w:rPr>
          <w:rFonts w:ascii="Times New Roman"/>
          <w:b w:val="false"/>
          <w:i w:val="false"/>
          <w:color w:val="000000"/>
          <w:sz w:val="28"/>
        </w:rPr>
        <w:t>7) комиссия төрағасы;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жауапты басшысы;</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бухгалтерлік есеп бөлімінің басшысы.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қосымшасында "Мемлекеттік қызмет көрсетудің бизнес-процестерінің анықтамалығында" келтірілген.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регламентіне қосымша</w:t>
            </w:r>
          </w:p>
        </w:tc>
      </w:tr>
    </w:tbl>
    <w:bookmarkStart w:name="z42" w:id="8"/>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8"/>
    <w:bookmarkStart w:name="z43" w:id="9"/>
    <w:p>
      <w:pPr>
        <w:spacing w:after="0"/>
        <w:ind w:left="0"/>
        <w:jc w:val="left"/>
      </w:pPr>
    </w:p>
    <w:bookmarkEnd w:id="9"/>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p>
    <w:bookmarkStart w:name="z44" w:id="10"/>
    <w:p>
      <w:pPr>
        <w:spacing w:after="0"/>
        <w:ind w:left="0"/>
        <w:jc w:val="left"/>
      </w:pPr>
    </w:p>
    <w:bookmarkEnd w:id="10"/>
    <w:p>
      <w:pPr>
        <w:spacing w:after="0"/>
        <w:ind w:left="0"/>
        <w:jc w:val="both"/>
      </w:pPr>
      <w:r>
        <w:drawing>
          <wp:inline distT="0" distB="0" distL="0" distR="0">
            <wp:extent cx="6794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179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"16" ақпан №76 қаулысымен бекітілген </w:t>
            </w:r>
          </w:p>
        </w:tc>
      </w:tr>
    </w:tbl>
    <w:bookmarkStart w:name="z46" w:id="11"/>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төленгенқосылған құн салығы сомасын субсидиялау" мемлекеттік көрсетілетін қызмет регламенті</w:t>
      </w:r>
    </w:p>
    <w:bookmarkEnd w:id="11"/>
    <w:bookmarkStart w:name="z47" w:id="12"/>
    <w:p>
      <w:pPr>
        <w:spacing w:after="0"/>
        <w:ind w:left="0"/>
        <w:jc w:val="left"/>
      </w:pPr>
      <w:r>
        <w:rPr>
          <w:rFonts w:ascii="Times New Roman"/>
          <w:b/>
          <w:i w:val="false"/>
          <w:color w:val="000000"/>
        </w:rPr>
        <w:t xml:space="preserve"> 1. Жалпы ережелер</w:t>
      </w:r>
    </w:p>
    <w:bookmarkEnd w:id="12"/>
    <w:bookmarkStart w:name="z48" w:id="13"/>
    <w:p>
      <w:pPr>
        <w:spacing w:after="0"/>
        <w:ind w:left="0"/>
        <w:jc w:val="both"/>
      </w:pPr>
      <w:r>
        <w:rPr>
          <w:rFonts w:ascii="Times New Roman"/>
          <w:b w:val="false"/>
          <w:i w:val="false"/>
          <w:color w:val="000000"/>
          <w:sz w:val="28"/>
        </w:rPr>
        <w:t>
      1. "Агроөнеркәсіптік кешен саласындағы дайындаушыұйымдарғаесептелген қосылған құн салығы шегінде бюджетке төленген қосылған құн салығы сомасын субсидиялау"мемлекеттік көрсетілетін қызметін (бұдан әрі – мемлекеттік көрсетілетін қызмет) "Алматы облысының ауыл шаруашылығы басқармасы" мемлекеттік мекемесі (бұдан әрі – көрсетілетін қызметті беруші) Қазақстан Республикасы Ауыл шаруашылығы министрінің 2015 жылғы 16 қарашадағы № 9-3/1000"Агроөнеркәсіптік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бұйрығымен бекітілген мемлекеттік көрсетілетін қызмет стандартына сәйкес (бұдан әрі – Стандарт)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көрсетуге арналған өтінішті қабылдау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агроөнеркәсіптік кешен саласындағы дайындаушы ұйымдар тізбесіне қосу және оны облыс әкімдігінің интернет-ресурстарында орналастыру.</w:t>
      </w:r>
    </w:p>
    <w:bookmarkEnd w:id="13"/>
    <w:bookmarkStart w:name="z52"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4"/>
    <w:bookmarkStart w:name="z53" w:id="15"/>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негіздеме мемлекеттік қызметті көрсету үшін көрсетілетін қызметті алушының (не сенімхат бойынша оның өкілі) Стандарттың 1-қосымшасына сәйкес нысан бойынша агроөнеркәсіптік кешен саласындағы дайындаушы ұйымдарды аккредиттеуге өтініш ұсыну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мерзімдері: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құжаттар топтамасы тапсырылған сәттен бастап – 9 (тоғыз) жұмыс күн;</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күтудің рұқсат етілген ең ұзақ уақыты – 30 (отыз) минут;</w:t>
      </w:r>
      <w:r>
        <w:br/>
      </w:r>
      <w:r>
        <w:rPr>
          <w:rFonts w:ascii="Times New Roman"/>
          <w:b w:val="false"/>
          <w:i w:val="false"/>
          <w:color w:val="000000"/>
          <w:sz w:val="28"/>
        </w:rPr>
        <w:t xml:space="preserve">
      </w:t>
      </w:r>
      <w:r>
        <w:rPr>
          <w:rFonts w:ascii="Times New Roman"/>
          <w:b w:val="false"/>
          <w:i w:val="false"/>
          <w:color w:val="000000"/>
          <w:sz w:val="28"/>
        </w:rPr>
        <w:t>3) қызмет көрсетудің рұқсат етілетін ең ұзақ уақыты – 30 (отыз) минут.</w:t>
      </w:r>
    </w:p>
    <w:bookmarkEnd w:id="15"/>
    <w:bookmarkStart w:name="z58" w:id="1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6"/>
    <w:bookmarkStart w:name="z59" w:id="1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бухгалтерлік есеп бөлімінің басшысы.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қосымшасында "Мемлекеттік қызмет көрсетудің бизнес-процестерінің анықтамалығында" келтірілген.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қосымша</w:t>
            </w:r>
          </w:p>
        </w:tc>
      </w:tr>
    </w:tbl>
    <w:bookmarkStart w:name="z67" w:id="18"/>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18"/>
    <w:bookmarkStart w:name="z68" w:id="19"/>
    <w:p>
      <w:pPr>
        <w:spacing w:after="0"/>
        <w:ind w:left="0"/>
        <w:jc w:val="left"/>
      </w:pPr>
    </w:p>
    <w:bookmarkEnd w:id="19"/>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69" w:id="20"/>
    <w:p>
      <w:pPr>
        <w:spacing w:after="0"/>
        <w:ind w:left="0"/>
        <w:jc w:val="left"/>
      </w:pPr>
    </w:p>
    <w:bookmarkEnd w:id="20"/>
    <w:p>
      <w:pPr>
        <w:spacing w:after="0"/>
        <w:ind w:left="0"/>
        <w:jc w:val="both"/>
      </w:pPr>
      <w:r>
        <w:drawing>
          <wp:inline distT="0" distB="0" distL="0" distR="0">
            <wp:extent cx="66548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54800" cy="184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"16" ақпан №76 қаулысымен бекітілген </w:t>
            </w:r>
          </w:p>
        </w:tc>
      </w:tr>
    </w:tbl>
    <w:bookmarkStart w:name="z71" w:id="21"/>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21"/>
    <w:bookmarkStart w:name="z72" w:id="22"/>
    <w:p>
      <w:pPr>
        <w:spacing w:after="0"/>
        <w:ind w:left="0"/>
        <w:jc w:val="left"/>
      </w:pPr>
      <w:r>
        <w:rPr>
          <w:rFonts w:ascii="Times New Roman"/>
          <w:b/>
          <w:i w:val="false"/>
          <w:color w:val="000000"/>
        </w:rPr>
        <w:t xml:space="preserve"> 1. Жалпы ережелер</w:t>
      </w:r>
    </w:p>
    <w:bookmarkEnd w:id="22"/>
    <w:bookmarkStart w:name="z73" w:id="23"/>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қызметін (бұдан әрі – мемлекеттік көрсетілетін қызмет) "Алматы облысының ауыл шаруашылығы басқармасы" мемлекеттік мекемесі (бұдан әрі – көрсетілетін қызметті беруші) Қазақстан Республикасы Ауыл шаруашылығы министрінің 2015 жылғы 16 қарашадағы № 9-3/1001"Агроөнеркәсіптік кешен саласындағы дайындаушы ұйымдарды аккредиттеу" мемлекеттік көрсетілетін қызмет стандартын бекіту туралы"бұйрығымен бекітілген мемлекеттік көрсетілетін қызмет стандартына сәйкес (бұдан әрі – Стандарт)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көрсетуге арналған өтінішті қабылдау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2.Мемлекеттік қызмет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агроөнеркәсіптік кешен саласындағы дайындаушы ұйымдар тізбесіне қосу және оны облыс әкімдігінің интернет-ресурстарында орналастыру.</w:t>
      </w:r>
    </w:p>
    <w:bookmarkEnd w:id="23"/>
    <w:bookmarkStart w:name="z77"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4"/>
    <w:bookmarkStart w:name="z78" w:id="25"/>
    <w:p>
      <w:pPr>
        <w:spacing w:after="0"/>
        <w:ind w:left="0"/>
        <w:jc w:val="both"/>
      </w:pPr>
      <w:r>
        <w:rPr>
          <w:rFonts w:ascii="Times New Roman"/>
          <w:b w:val="false"/>
          <w:i w:val="false"/>
          <w:color w:val="000000"/>
          <w:sz w:val="28"/>
        </w:rPr>
        <w:t>
      4. Мемлекеттік қызмет көрсету бойынша рәсімді (іс-қимылдар) бастауға негіздеме мемлекеттік қызметті көрсету үшін көрсетілетін қызметті алушының (не сенімхат бойынша оның өкілі) Стандарттың қосымшасына сәйкес нысан бойынша агроөнеркәсіптік кешен саласындағы дайындаушы ұйымдарды аккредиттеуге өтініш ұсынуболыптабылады.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мерзімдері: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құжаттар топтамасы тапсырылған сәттен бастап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күтудің рұқсат етілген ең ұзақ уақыты – 30 (отыз) минут;</w:t>
      </w:r>
      <w:r>
        <w:br/>
      </w:r>
      <w:r>
        <w:rPr>
          <w:rFonts w:ascii="Times New Roman"/>
          <w:b w:val="false"/>
          <w:i w:val="false"/>
          <w:color w:val="000000"/>
          <w:sz w:val="28"/>
        </w:rPr>
        <w:t xml:space="preserve">
      </w:t>
      </w:r>
      <w:r>
        <w:rPr>
          <w:rFonts w:ascii="Times New Roman"/>
          <w:b w:val="false"/>
          <w:i w:val="false"/>
          <w:color w:val="000000"/>
          <w:sz w:val="28"/>
        </w:rPr>
        <w:t>3) қызмет көрсетудің рұқсат етілген ең ұзақ уақыты – 30 (отыз) минут.</w:t>
      </w:r>
    </w:p>
    <w:bookmarkEnd w:id="25"/>
    <w:bookmarkStart w:name="z83"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84"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қосымшасында "Мемлекеттік қызмет көрсетудің бизнес-процестерінің анықтамалығында" келтірілген.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қосымша</w:t>
            </w:r>
          </w:p>
        </w:tc>
      </w:tr>
    </w:tbl>
    <w:bookmarkStart w:name="z90" w:id="28"/>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28"/>
    <w:bookmarkStart w:name="z91" w:id="29"/>
    <w:p>
      <w:pPr>
        <w:spacing w:after="0"/>
        <w:ind w:left="0"/>
        <w:jc w:val="left"/>
      </w:pPr>
    </w:p>
    <w:bookmarkEnd w:id="29"/>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92" w:id="30"/>
    <w:p>
      <w:pPr>
        <w:spacing w:after="0"/>
        <w:ind w:left="0"/>
        <w:jc w:val="left"/>
      </w:pPr>
    </w:p>
    <w:bookmarkEnd w:id="30"/>
    <w:p>
      <w:pPr>
        <w:spacing w:after="0"/>
        <w:ind w:left="0"/>
        <w:jc w:val="both"/>
      </w:pPr>
      <w:r>
        <w:drawing>
          <wp:inline distT="0" distB="0" distL="0" distR="0">
            <wp:extent cx="3924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24300" cy="495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"16" ақпан №76 қаулысымен бекітілген </w:t>
            </w:r>
          </w:p>
        </w:tc>
      </w:tr>
    </w:tbl>
    <w:bookmarkStart w:name="z94" w:id="3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31"/>
    <w:bookmarkStart w:name="z95" w:id="32"/>
    <w:p>
      <w:pPr>
        <w:spacing w:after="0"/>
        <w:ind w:left="0"/>
        <w:jc w:val="left"/>
      </w:pPr>
      <w:r>
        <w:rPr>
          <w:rFonts w:ascii="Times New Roman"/>
          <w:b/>
          <w:i w:val="false"/>
          <w:color w:val="000000"/>
        </w:rPr>
        <w:t xml:space="preserve"> 1. Жалпыережелер</w:t>
      </w:r>
    </w:p>
    <w:bookmarkEnd w:id="32"/>
    <w:bookmarkStart w:name="z96" w:id="33"/>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"Алматы облысының ауыл шаруашылығы басқармасы" мемлекеттік мекемесі (бұдан әрі – көрсетілетін қызметті беруші)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бұйрығымен бекітілген мемлекеттік көрсетілетін қызмет стандартына сәйкес (бұдан әрі – Стандарт)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қабылдауды және мемлекеттік қызметті көрсету нәтижелерін беруді "Казагромаркетинг" акционерлік қоғамы (бұдан әрі - оператор) жүзеге асырады.</w:t>
      </w:r>
      <w:r>
        <w:br/>
      </w:r>
      <w:r>
        <w:rPr>
          <w:rFonts w:ascii="Times New Roman"/>
          <w:b w:val="false"/>
          <w:i w:val="false"/>
          <w:color w:val="000000"/>
          <w:sz w:val="28"/>
        </w:rPr>
        <w:t xml:space="preserve">
      </w:t>
      </w:r>
      <w:r>
        <w:rPr>
          <w:rFonts w:ascii="Times New Roman"/>
          <w:b w:val="false"/>
          <w:i w:val="false"/>
          <w:color w:val="000000"/>
          <w:sz w:val="28"/>
        </w:rPr>
        <w:t>2.Мемлекеттік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–өтініштерді мақұлдаған жағдайда кепіл берушінің/сақтандыру үйымының есеп шотына субсидия қаражатын аудару.</w:t>
      </w:r>
    </w:p>
    <w:bookmarkEnd w:id="33"/>
    <w:bookmarkStart w:name="z100" w:id="3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34"/>
    <w:bookmarkStart w:name="z101" w:id="35"/>
    <w:p>
      <w:pPr>
        <w:spacing w:after="0"/>
        <w:ind w:left="0"/>
        <w:jc w:val="both"/>
      </w:pPr>
      <w:r>
        <w:rPr>
          <w:rFonts w:ascii="Times New Roman"/>
          <w:b w:val="false"/>
          <w:i w:val="false"/>
          <w:color w:val="000000"/>
          <w:sz w:val="28"/>
        </w:rPr>
        <w:t>
      4. Мемлекеттік қызмет көрсету бойынша рәсімді (іс-қимылдар) бастауға негіздеме көрсетілетін қызметті алушының мемлекеттік көрсетілетін қызмет Стандартының қосымшасына сәйкес нысан бойынша субсидия алуға арналған өтініш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мерзімдері:</w:t>
      </w:r>
      <w:r>
        <w:br/>
      </w:r>
      <w:r>
        <w:rPr>
          <w:rFonts w:ascii="Times New Roman"/>
          <w:b w:val="false"/>
          <w:i w:val="false"/>
          <w:color w:val="000000"/>
          <w:sz w:val="28"/>
        </w:rPr>
        <w:t xml:space="preserve">
      </w:t>
      </w:r>
      <w:r>
        <w:rPr>
          <w:rFonts w:ascii="Times New Roman"/>
          <w:b w:val="false"/>
          <w:i w:val="false"/>
          <w:color w:val="000000"/>
          <w:sz w:val="28"/>
        </w:rPr>
        <w:t>1) құжаттар топтамасын операторға тапсырған сәттен бастап:</w:t>
      </w:r>
      <w:r>
        <w:br/>
      </w:r>
      <w:r>
        <w:rPr>
          <w:rFonts w:ascii="Times New Roman"/>
          <w:b w:val="false"/>
          <w:i w:val="false"/>
          <w:color w:val="000000"/>
          <w:sz w:val="28"/>
        </w:rPr>
        <w:t xml:space="preserve">
      </w:t>
      </w:r>
      <w:r>
        <w:rPr>
          <w:rFonts w:ascii="Times New Roman"/>
          <w:b w:val="false"/>
          <w:i w:val="false"/>
          <w:color w:val="000000"/>
          <w:sz w:val="28"/>
        </w:rPr>
        <w:t>1-кезең: өтінімдерді мақұлдау/мақұлдамау туралы шешім – 10 (он) жұмыс күні;</w:t>
      </w:r>
      <w:r>
        <w:br/>
      </w:r>
      <w:r>
        <w:rPr>
          <w:rFonts w:ascii="Times New Roman"/>
          <w:b w:val="false"/>
          <w:i w:val="false"/>
          <w:color w:val="000000"/>
          <w:sz w:val="28"/>
        </w:rPr>
        <w:t xml:space="preserve">
      </w:t>
      </w:r>
      <w:r>
        <w:rPr>
          <w:rFonts w:ascii="Times New Roman"/>
          <w:b w:val="false"/>
          <w:i w:val="false"/>
          <w:color w:val="000000"/>
          <w:sz w:val="28"/>
        </w:rPr>
        <w:t>2-кезең: оң шешім болған жағдайда, субсидияны аудару – 38 (отыз сегіз) жұмыс күні;</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күтудің рұқсат етілген ең ұзақ уақыты – 30 (отыз) минут;</w:t>
      </w:r>
      <w:r>
        <w:br/>
      </w:r>
      <w:r>
        <w:rPr>
          <w:rFonts w:ascii="Times New Roman"/>
          <w:b w:val="false"/>
          <w:i w:val="false"/>
          <w:color w:val="000000"/>
          <w:sz w:val="28"/>
        </w:rPr>
        <w:t xml:space="preserve">
      </w:t>
      </w:r>
      <w:r>
        <w:rPr>
          <w:rFonts w:ascii="Times New Roman"/>
          <w:b w:val="false"/>
          <w:i w:val="false"/>
          <w:color w:val="000000"/>
          <w:sz w:val="28"/>
        </w:rPr>
        <w:t>3) қызмет көрсетудің рұқсат етілген ең ұзақ уақыты – 30 (отыз) минут.</w:t>
      </w:r>
    </w:p>
    <w:bookmarkEnd w:id="35"/>
    <w:bookmarkStart w:name="z108"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109" w:id="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оператордың кеңсе қызметкері;</w:t>
      </w:r>
      <w:r>
        <w:br/>
      </w:r>
      <w:r>
        <w:rPr>
          <w:rFonts w:ascii="Times New Roman"/>
          <w:b w:val="false"/>
          <w:i w:val="false"/>
          <w:color w:val="000000"/>
          <w:sz w:val="28"/>
        </w:rPr>
        <w:t xml:space="preserve">
      </w:t>
      </w:r>
      <w:r>
        <w:rPr>
          <w:rFonts w:ascii="Times New Roman"/>
          <w:b w:val="false"/>
          <w:i w:val="false"/>
          <w:color w:val="000000"/>
          <w:sz w:val="28"/>
        </w:rPr>
        <w:t>2) оператордың бөлім басшысы;</w:t>
      </w:r>
      <w:r>
        <w:br/>
      </w:r>
      <w:r>
        <w:rPr>
          <w:rFonts w:ascii="Times New Roman"/>
          <w:b w:val="false"/>
          <w:i w:val="false"/>
          <w:color w:val="000000"/>
          <w:sz w:val="28"/>
        </w:rPr>
        <w:t xml:space="preserve">
      </w:t>
      </w:r>
      <w:r>
        <w:rPr>
          <w:rFonts w:ascii="Times New Roman"/>
          <w:b w:val="false"/>
          <w:i w:val="false"/>
          <w:color w:val="000000"/>
          <w:sz w:val="28"/>
        </w:rPr>
        <w:t>3) оператордың басшысы;</w:t>
      </w:r>
      <w:r>
        <w:br/>
      </w:r>
      <w:r>
        <w:rPr>
          <w:rFonts w:ascii="Times New Roman"/>
          <w:b w:val="false"/>
          <w:i w:val="false"/>
          <w:color w:val="000000"/>
          <w:sz w:val="28"/>
        </w:rPr>
        <w:t xml:space="preserve">
      </w:t>
      </w:r>
      <w:r>
        <w:rPr>
          <w:rFonts w:ascii="Times New Roman"/>
          <w:b w:val="false"/>
          <w:i w:val="false"/>
          <w:color w:val="000000"/>
          <w:sz w:val="28"/>
        </w:rPr>
        <w:t>4) оператордыңжауаптыорындаушысы;</w:t>
      </w:r>
      <w:r>
        <w:br/>
      </w:r>
      <w:r>
        <w:rPr>
          <w:rFonts w:ascii="Times New Roman"/>
          <w:b w:val="false"/>
          <w:i w:val="false"/>
          <w:color w:val="000000"/>
          <w:sz w:val="28"/>
        </w:rPr>
        <w:t xml:space="preserve">
      </w:t>
      </w:r>
      <w:r>
        <w:rPr>
          <w:rFonts w:ascii="Times New Roman"/>
          <w:b w:val="false"/>
          <w:i w:val="false"/>
          <w:color w:val="000000"/>
          <w:sz w:val="28"/>
        </w:rPr>
        <w:t>5) субсидиялардыбөлужөніндегі комиссия (бұданәрі – комиссия);</w:t>
      </w:r>
      <w:r>
        <w:br/>
      </w:r>
      <w:r>
        <w:rPr>
          <w:rFonts w:ascii="Times New Roman"/>
          <w:b w:val="false"/>
          <w:i w:val="false"/>
          <w:color w:val="000000"/>
          <w:sz w:val="28"/>
        </w:rPr>
        <w:t xml:space="preserve">
      </w:t>
      </w:r>
      <w:r>
        <w:rPr>
          <w:rFonts w:ascii="Times New Roman"/>
          <w:b w:val="false"/>
          <w:i w:val="false"/>
          <w:color w:val="000000"/>
          <w:sz w:val="28"/>
        </w:rPr>
        <w:t>6) комиссия хатшысы;</w:t>
      </w:r>
      <w:r>
        <w:br/>
      </w:r>
      <w:r>
        <w:rPr>
          <w:rFonts w:ascii="Times New Roman"/>
          <w:b w:val="false"/>
          <w:i w:val="false"/>
          <w:color w:val="000000"/>
          <w:sz w:val="28"/>
        </w:rPr>
        <w:t xml:space="preserve">
      </w:t>
      </w:r>
      <w:r>
        <w:rPr>
          <w:rFonts w:ascii="Times New Roman"/>
          <w:b w:val="false"/>
          <w:i w:val="false"/>
          <w:color w:val="000000"/>
          <w:sz w:val="28"/>
        </w:rPr>
        <w:t>7) комиссия төрағасы;</w:t>
      </w:r>
      <w:r>
        <w:br/>
      </w:r>
      <w:r>
        <w:rPr>
          <w:rFonts w:ascii="Times New Roman"/>
          <w:b w:val="false"/>
          <w:i w:val="false"/>
          <w:color w:val="000000"/>
          <w:sz w:val="28"/>
        </w:rPr>
        <w:t xml:space="preserve">
      </w:t>
      </w:r>
      <w:r>
        <w:rPr>
          <w:rFonts w:ascii="Times New Roman"/>
          <w:b w:val="false"/>
          <w:i w:val="false"/>
          <w:color w:val="000000"/>
          <w:sz w:val="28"/>
        </w:rPr>
        <w:t>8) көрсетілетінқызметтіберушініңжауаптыбасшысы;</w:t>
      </w:r>
      <w:r>
        <w:br/>
      </w:r>
      <w:r>
        <w:rPr>
          <w:rFonts w:ascii="Times New Roman"/>
          <w:b w:val="false"/>
          <w:i w:val="false"/>
          <w:color w:val="000000"/>
          <w:sz w:val="28"/>
        </w:rPr>
        <w:t xml:space="preserve">
      </w:t>
      </w:r>
      <w:r>
        <w:rPr>
          <w:rFonts w:ascii="Times New Roman"/>
          <w:b w:val="false"/>
          <w:i w:val="false"/>
          <w:color w:val="000000"/>
          <w:sz w:val="28"/>
        </w:rPr>
        <w:t>9) көрсетілетінқызметтіберушініңқұрылымдықбөлімшесініңбасшысы;</w:t>
      </w:r>
      <w:r>
        <w:br/>
      </w:r>
      <w:r>
        <w:rPr>
          <w:rFonts w:ascii="Times New Roman"/>
          <w:b w:val="false"/>
          <w:i w:val="false"/>
          <w:color w:val="000000"/>
          <w:sz w:val="28"/>
        </w:rPr>
        <w:t xml:space="preserve">
      </w:t>
      </w:r>
      <w:r>
        <w:rPr>
          <w:rFonts w:ascii="Times New Roman"/>
          <w:b w:val="false"/>
          <w:i w:val="false"/>
          <w:color w:val="000000"/>
          <w:sz w:val="28"/>
        </w:rPr>
        <w:t>10) көрсетілетінқызметтіберушініңқұрылымдықбөлімшесініңжауаптыорындаушысы;</w:t>
      </w:r>
      <w:r>
        <w:br/>
      </w:r>
      <w:r>
        <w:rPr>
          <w:rFonts w:ascii="Times New Roman"/>
          <w:b w:val="false"/>
          <w:i w:val="false"/>
          <w:color w:val="000000"/>
          <w:sz w:val="28"/>
        </w:rPr>
        <w:t xml:space="preserve">
      </w:t>
      </w:r>
      <w:r>
        <w:rPr>
          <w:rFonts w:ascii="Times New Roman"/>
          <w:b w:val="false"/>
          <w:i w:val="false"/>
          <w:color w:val="000000"/>
          <w:sz w:val="28"/>
        </w:rPr>
        <w:t>11) бухгалтерлікесепбасқармасыныңбасшысы.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қосымшасында "Мемлекеттік қызмет көрсетудің бизнес-процестерінің анықтамалығында" келтірілген.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қосымша</w:t>
            </w:r>
          </w:p>
        </w:tc>
      </w:tr>
    </w:tbl>
    <w:bookmarkStart w:name="z123" w:id="38"/>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38"/>
    <w:bookmarkStart w:name="z12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66294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294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