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2cc9" w14:textId="2612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тұлғаларға біліктілік санаттарын беру (растау) үшін оларды аттестаттаудан өткізуге құжаттар қабылдау бойынша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12 қаңтардағы № 4 қаулысы. Алматы облысы Әділет департаментінде 2016 жылы 18 ақпанда № 3733 болып тіркелді. Күші жойылды - Алматы облысы әкімдігінің 2018 жылғы 04 қазандағы № 459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04.10.2018 </w:t>
      </w:r>
      <w:r>
        <w:rPr>
          <w:rFonts w:ascii="Times New Roman"/>
          <w:b w:val="false"/>
          <w:i w:val="false"/>
          <w:color w:val="000000"/>
          <w:sz w:val="28"/>
        </w:rPr>
        <w:t>№ 459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құжатар қабылдау бойынша мемлекеттік көрсетілетін қызмет стандарттарын бекіту туралы" 2015 жылғы 9 қарашадағы № 632 Қазақстан Республикасы Білім және ғылым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Алматы облысы әкімінің орынбасары Бахтияр Әлтайұлы Өнербаевқа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"12" желтоқсандағы № 4 қаулысымен бекітілген </w:t>
            </w:r>
          </w:p>
        </w:tc>
      </w:tr>
    </w:tbl>
    <w:bookmarkStart w:name="z11" w:id="1"/>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w:t>
      </w:r>
      <w:r>
        <w:rPr>
          <w:rFonts w:ascii="Times New Roman"/>
          <w:b/>
          <w:i w:val="false"/>
          <w:color w:val="000000"/>
        </w:rPr>
        <w:t xml:space="preserve"> үшін оларды аттестаттаудан өткізуге құжаттар қабылдау"</w:t>
      </w:r>
    </w:p>
    <w:bookmarkEnd w:id="1"/>
    <w:bookmarkStart w:name="z13" w:id="2"/>
    <w:p>
      <w:pPr>
        <w:spacing w:after="0"/>
        <w:ind w:left="0"/>
        <w:jc w:val="left"/>
      </w:pPr>
      <w:r>
        <w:rPr>
          <w:rFonts w:ascii="Times New Roman"/>
          <w:b/>
          <w:i w:val="false"/>
          <w:color w:val="000000"/>
        </w:rPr>
        <w:t xml:space="preserve">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мемлекеттік көрсетілетін қызмет (бұдан әрі – мемлекеттік көрсетілетін қызмет) облыстық білім басқармасымен, аудандық, облыстық маңызы бар қалалық білім бөлімдерімен, мектепке дейінгі, бастауыш, негізгі орта, жалпы орта, техникалық және кәсіптік, орта білімнен кейінгі білім беру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Мемлекеттiк көрсетілетін қызмет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бойынша мемлекеттік көрсетілетін қызмет стандарттарын бекіту туралы" мемлекеттік көрсетілетін қызмет стандарты негізінде (бұдан әрі – Стандарт)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көрсетілетін қызметтің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туралы қолхат беру (бұдан әрі - қолхат).</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20" w:id="6"/>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пен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қажетті құжаттарды ұсынып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орындаушысымен құжаттарды қабылдауы және тексеруі, өтінішті тіркеуі. Нәтижесі – өтінішті тіркеу. Ұзақтығы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нәтижесін көрсетілетін қызметті алушыға беру. Нәтижесі – қолхат беру. Ұзақтығы – 10 (он) минуттан аспайды.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25"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мемлекеттік көрсетілетін қызмет регламентіне қосымша</w:t>
            </w:r>
          </w:p>
        </w:tc>
      </w:tr>
    </w:tbl>
    <w:bookmarkStart w:name="z29" w:id="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54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