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e7ab" w14:textId="68de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2016-2018 жылдарға арналған бюджетін бекіту туралы" 2015 жылғы 23 желтоқсандағы № 257 Мұғалжар аудандық мәслихатының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2016 жылғы 8 шілдедегі № 30 шешімі. Ақтөбе облысының Әділет департаментінде 2016 жылғы 25 шілдеде № 5011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Мұғалжар аудандық мәслихатының 2015 жылғы 23 желтоқсандағы № 257 "Мұғалжар ауданының 2016-2018 жылдарға арналған бюджетін бекіту туралы" (нормативтік құқықтық актілерді мемлекеттік тіркеу тізілімінде № 4694 тіркелген, 2016 жылдың 4 ақпанында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кірістер</w:t>
      </w:r>
      <w:r>
        <w:br/>
      </w:r>
      <w:r>
        <w:rPr>
          <w:rFonts w:ascii="Times New Roman"/>
          <w:b w:val="false"/>
          <w:i w:val="false"/>
          <w:color w:val="000000"/>
          <w:sz w:val="28"/>
        </w:rPr>
        <w:t>
      "11 980 997" деген сандары "11 984 422" сандарына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түсімі бойынша</w:t>
      </w:r>
      <w:r>
        <w:br/>
      </w:r>
      <w:r>
        <w:rPr>
          <w:rFonts w:ascii="Times New Roman"/>
          <w:b w:val="false"/>
          <w:i w:val="false"/>
          <w:color w:val="000000"/>
          <w:sz w:val="28"/>
        </w:rPr>
        <w:t>
      "3 180 997" деген сандары "3 184 422" сандарына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"12 036 629,7" деген сандары "12 040 054,7" сандарына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қаржы активтерімен жасалатын операциялар бойынша сальдо</w:t>
      </w:r>
      <w:r>
        <w:br/>
      </w:r>
      <w:r>
        <w:rPr>
          <w:rFonts w:ascii="Times New Roman"/>
          <w:b w:val="false"/>
          <w:i w:val="false"/>
          <w:color w:val="000000"/>
          <w:sz w:val="28"/>
        </w:rPr>
        <w:t>
      "45 500" деген сандары "0"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"8. 2016 жылға арналған аудандық бюджетте республикалық бюджеттен нысаналы ағымдағы трансферттер есебінен 1 590 510 мың теңге түскені ескерілсін:";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"экономикалық тұрақтылықты қамтамасыз етуге - 12 000,0 мың теңге;</w:t>
      </w:r>
      <w:r>
        <w:br/>
      </w:r>
      <w:r>
        <w:rPr>
          <w:rFonts w:ascii="Times New Roman"/>
          <w:b w:val="false"/>
          <w:i w:val="false"/>
          <w:color w:val="000000"/>
          <w:sz w:val="28"/>
        </w:rPr>
        <w:t>
      Қазақстан Республикасының Ұлттық қорынан бөлінетін нысаналы трансферт есебінен:</w:t>
      </w:r>
      <w:r>
        <w:br/>
      </w:r>
      <w:r>
        <w:rPr>
          <w:rFonts w:ascii="Times New Roman"/>
          <w:b w:val="false"/>
          <w:i w:val="false"/>
          <w:color w:val="000000"/>
          <w:sz w:val="28"/>
        </w:rPr>
        <w:t>
      Қаңдыағаш қаласында 1-ші көтермелі сорғы стансалар құрылысына – 181 177, 0 мың теңге;</w:t>
      </w:r>
      <w:r>
        <w:br/>
      </w:r>
      <w:r>
        <w:rPr>
          <w:rFonts w:ascii="Times New Roman"/>
          <w:b w:val="false"/>
          <w:i w:val="false"/>
          <w:color w:val="000000"/>
          <w:sz w:val="28"/>
        </w:rPr>
        <w:t>
      Бірлік ауылындағы сумен жабдықтау жүйелері мен нысандарын қайта жаңғыртуға – 231 203,0 мың теңге;</w:t>
      </w:r>
      <w:r>
        <w:br/>
      </w:r>
      <w:r>
        <w:rPr>
          <w:rFonts w:ascii="Times New Roman"/>
          <w:b w:val="false"/>
          <w:i w:val="false"/>
          <w:color w:val="000000"/>
          <w:sz w:val="28"/>
        </w:rPr>
        <w:t>
      Қайыңды ауылындағы сумен жабдықтау жүйелері мен нысандарын қайта жаңғыртуға – 310 596, 0 мың теңге;</w:t>
      </w:r>
      <w:r>
        <w:br/>
      </w:r>
      <w:r>
        <w:rPr>
          <w:rFonts w:ascii="Times New Roman"/>
          <w:b w:val="false"/>
          <w:i w:val="false"/>
          <w:color w:val="000000"/>
          <w:sz w:val="28"/>
        </w:rPr>
        <w:t>
      Ембі қаласындағы су құбыры кешенін қайта жаңартуға – 384 553,0 мың теңге;</w:t>
      </w:r>
      <w:r>
        <w:br/>
      </w:r>
      <w:r>
        <w:rPr>
          <w:rFonts w:ascii="Times New Roman"/>
          <w:b w:val="false"/>
          <w:i w:val="false"/>
          <w:color w:val="000000"/>
          <w:sz w:val="28"/>
        </w:rPr>
        <w:t>
      ведомстволық бағыныстағы дене шынықтыру және спорт ұйымдарының күрделі шығыстарына - 3 425,0 мың теңге.".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9 тармақ</w:t>
      </w:r>
      <w:r>
        <w:rPr>
          <w:rFonts w:ascii="Times New Roman"/>
          <w:b w:val="false"/>
          <w:i w:val="false"/>
          <w:color w:val="000000"/>
          <w:sz w:val="28"/>
        </w:rPr>
        <w:t>:</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"Жағабұлақ ауылының сумен жабдықтау желісін қайта жаңғырту жобасы бойынша жобалау-сметалық құжаттамасын әзірлеуге – 14 849,0 мың теңге;</w:t>
      </w:r>
      <w:r>
        <w:br/>
      </w:r>
      <w:r>
        <w:rPr>
          <w:rFonts w:ascii="Times New Roman"/>
          <w:b w:val="false"/>
          <w:i w:val="false"/>
          <w:color w:val="000000"/>
          <w:sz w:val="28"/>
        </w:rPr>
        <w:t>
      Қаңдыағаш қаласындағы 600 орындық мектеп құрылысына – 80 977,0 мың теңге;</w:t>
      </w:r>
      <w:r>
        <w:br/>
      </w:r>
      <w:r>
        <w:rPr>
          <w:rFonts w:ascii="Times New Roman"/>
          <w:b w:val="false"/>
          <w:i w:val="false"/>
          <w:color w:val="000000"/>
          <w:sz w:val="28"/>
        </w:rPr>
        <w:t>
      Қаңдыағаш қаласы "Нұрлы Көш" шағын ауданында жаңа жеке тұрғын үйлерге жаңа электрмен қамту желісінің құрылысына – 10 000,0 мың теңге;</w:t>
      </w:r>
      <w:r>
        <w:br/>
      </w:r>
      <w:r>
        <w:rPr>
          <w:rFonts w:ascii="Times New Roman"/>
          <w:b w:val="false"/>
          <w:i w:val="false"/>
          <w:color w:val="000000"/>
          <w:sz w:val="28"/>
        </w:rPr>
        <w:t>
      Қаңдыағаш қаласы "Нұрлы Көш" шағын ауданында жаңа жеке тұрғын үйлерге жаңа сумен жабдықтау желісінің құрылысына – 14 000,0 мың теңге.</w:t>
      </w:r>
      <w:r>
        <w:br/>
      </w:r>
      <w:r>
        <w:rPr>
          <w:rFonts w:ascii="Times New Roman"/>
          <w:b w:val="false"/>
          <w:i w:val="false"/>
          <w:color w:val="000000"/>
          <w:sz w:val="28"/>
        </w:rPr>
        <w:t>
      Қазақстан Республикасының Ұлттық қорынан бөлінетін нысаналы трансферт есебінен:</w:t>
      </w:r>
      <w:r>
        <w:br/>
      </w:r>
      <w:r>
        <w:rPr>
          <w:rFonts w:ascii="Times New Roman"/>
          <w:b w:val="false"/>
          <w:i w:val="false"/>
          <w:color w:val="000000"/>
          <w:sz w:val="28"/>
        </w:rPr>
        <w:t>
      Қаңдыағаш қаласындағы 600 орындық мектеп құрылысына – 809 772,0 мың теңге;</w:t>
      </w:r>
      <w:r>
        <w:br/>
      </w:r>
      <w:r>
        <w:rPr>
          <w:rFonts w:ascii="Times New Roman"/>
          <w:b w:val="false"/>
          <w:i w:val="false"/>
          <w:color w:val="000000"/>
          <w:sz w:val="28"/>
        </w:rPr>
        <w:t>
      Қаңдыағаш қаласы "Нұрлы Көш" шағын ауданында жаңа жеке тұрғын үйлерге жаңа электрмен қамту желісінің құрылысына – 110 000,0 мың теңге;</w:t>
      </w:r>
      <w:r>
        <w:br/>
      </w:r>
      <w:r>
        <w:rPr>
          <w:rFonts w:ascii="Times New Roman"/>
          <w:b w:val="false"/>
          <w:i w:val="false"/>
          <w:color w:val="000000"/>
          <w:sz w:val="28"/>
        </w:rPr>
        <w:t>
      Қаңдыағаш қаласы "Нұрлы Көш" шағын ауданында жаңа жеке тұрғын үйлерге жаңа сумен жабдықтау желісінің құрылысына – 150 000,0 мың теңге.".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"14 120" деген сандары "8 099"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5)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Төкешов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2016 жылғы 8 шілдедегі № 30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2016 жылғы 23 желтоқсандағы № 257 шешіміне 1 қосымша</w:t>
            </w:r>
          </w:p>
        </w:tc>
      </w:tr>
    </w:tbl>
    <w:p>
      <w:pPr>
        <w:spacing w:after="0"/>
        <w:ind w:left="0"/>
        <w:jc w:val="left"/>
      </w:pPr>
      <w:r>
        <w:rPr>
          <w:rFonts w:ascii="Times New Roman"/>
          <w:b/>
          <w:i w:val="false"/>
          <w:color w:val="000000"/>
        </w:rPr>
        <w:t xml:space="preserve"> 2016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3"/>
        <w:gridCol w:w="498"/>
        <w:gridCol w:w="6569"/>
        <w:gridCol w:w="3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11 984 422,0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8 777 710,0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876 200,0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876 200,0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6 919 425,0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6 768 560,0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21 665,0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126 700,0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285 275,0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178 700,0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33 475,0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3 184 422,0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3 184 422,0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3 184 422,0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12 040 054,7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504 866,4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389 228,0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16 725,0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87 107,0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85 935,0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284 416,0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277 424,0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19 254,4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19 254,4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17 299,4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5 870 237,7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813 115,0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813 115,0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621 059,0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192 056,0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4 742 692,0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3 700 726,0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3 612 217,0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88 509,0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149 117,0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149 117,0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892 849,0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892 849,0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314 430,7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314 430,7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19 162,0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135 262,7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407 152,1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363 263,0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360 510,0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152 393,0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34 865,0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40 836,1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40 836,1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35 536,1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714 601,0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406 466,0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248 932,0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206 658,0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11 996,0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11 996,0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38 311,0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 туризм және ақпараттық кеңістік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363 596,5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200 797,0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200 797,0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200 797,0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20 840,5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11 840,5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3 626,5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41 564,0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21 107,0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137 114,0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46 396,0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19 452,0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369 365,0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369 365,0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366 762,0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248 998,0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97 764,0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3 582 195,0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3 582 195,0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3 582 195,0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3 405 069,0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152 059,0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1 115 292,0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1 126 618,0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1 107 529,0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1 107 529,0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1 107 529,0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1 107 529,0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-1 170 924,7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1 170 924,7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1 126 618,0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1 126 618,0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1 126 618,0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2016 жылғы 8 шілдедегі № 30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2015 жылғы 23 желтоқсандағы № 257 шешіміне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2016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436"/>
        <w:gridCol w:w="2735"/>
        <w:gridCol w:w="1460"/>
        <w:gridCol w:w="1343"/>
        <w:gridCol w:w="1369"/>
        <w:gridCol w:w="254"/>
        <w:gridCol w:w="254"/>
        <w:gridCol w:w="1343"/>
        <w:gridCol w:w="163"/>
        <w:gridCol w:w="1163"/>
        <w:gridCol w:w="1345"/>
      </w:tblGrid>
      <w:tr>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35 866,0</w:t>
            </w: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6 775,0</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36 895,0</w:t>
            </w: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6 500,0</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20 829,0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1 176,0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16 070,0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2 881,0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13 694,0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1 727,0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16 529,0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4 792,0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14 523,0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14 025,0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2 079,0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13 905,0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1 923,0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13 490,0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1 333,0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2 836,0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15 349,0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13 418,0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2 422,0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13 829,0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1 798,0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14 211,0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24 791,0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277 424,0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2 753,0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38 311,0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29"/>
        <w:gridCol w:w="2421"/>
        <w:gridCol w:w="1257"/>
        <w:gridCol w:w="2265"/>
        <w:gridCol w:w="1500"/>
        <w:gridCol w:w="250"/>
        <w:gridCol w:w="250"/>
        <w:gridCol w:w="1143"/>
        <w:gridCol w:w="875"/>
        <w:gridCol w:w="160"/>
        <w:gridCol w:w="1323"/>
      </w:tblGrid>
      <w:tr>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57 441,0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46 345,0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22 905,0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20 280,0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15 938,0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21 780,0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16 481,0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16 459,0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16 458,0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1 906,0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19 815,0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16 090,0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1 430,0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17 720,0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16 077,0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17 225,0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25 796,0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2 603,0</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6 992,0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346 810,0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