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f613" w14:textId="d4af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Мәртөк ауданының бюджетін бекіту туралы" 2015 жылғы 25 желтоқсандағы № 205 Мәртөк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2 наурыздағы № 233 шешімі. Ақтөбе облысының Әділет департаментінде 2016 жылғы 18 наурызда № 4802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 тармағының</w:t>
      </w:r>
      <w:r>
        <w:rPr>
          <w:rFonts w:ascii="Times New Roman"/>
          <w:b w:val="false"/>
          <w:i w:val="false"/>
          <w:color w:val="000000"/>
          <w:sz w:val="28"/>
        </w:rPr>
        <w:t xml:space="preserve"> 5) тармақшасына және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Мәртөк аудандық мәслихаттың 2015 жылғы 25 желтоқсандағы № 205 "2016-2018 жылдарға арналған Мәртөк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4702 тіркелген, 2016 жылғы 27 қаңтарда "Мәртөк тынысы" газетінде жарияланған) келесі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"4 102 581" деген цифрлар "4 144 890"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"3 597 581" деген цифрлар "3 639 890"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"4 102 581" деген цифрлар "4 152 296,6"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"- 25 044,7" деген цифрлар "- 32 451,6"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"25 044,7" деген цифрлар "32 451,6" деген цифрлармен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"мемлекеттік органның күрделі шығыстарына – 42 309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наурыздағы № 233 Мәртөк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1 Қосымша</w:t>
            </w:r>
          </w:p>
        </w:tc>
      </w:tr>
    </w:tbl>
    <w:p>
      <w:pPr>
        <w:spacing w:after="0"/>
        <w:ind w:left="0"/>
        <w:jc w:val="left"/>
      </w:pPr>
      <w:r>
        <w:rPr>
          <w:rFonts w:ascii="Times New Roman"/>
          <w:b/>
          <w:i w:val="false"/>
          <w:color w:val="000000"/>
        </w:rPr>
        <w:t xml:space="preserve"> 2016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3 639 890,0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наурыздағы № 233 Мәртөк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5 Қосымша</w:t>
            </w:r>
          </w:p>
        </w:tc>
      </w:tr>
    </w:tbl>
    <w:p>
      <w:pPr>
        <w:spacing w:after="0"/>
        <w:ind w:left="0"/>
        <w:jc w:val="left"/>
      </w:pPr>
      <w:r>
        <w:rPr>
          <w:rFonts w:ascii="Times New Roman"/>
          <w:b/>
          <w:i w:val="false"/>
          <w:color w:val="000000"/>
        </w:rPr>
        <w:t xml:space="preserve"> 2016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