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6871" w14:textId="6a66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2016 жылғы 29 ақпандағы № 214 шешімі. Ақтөбе облысының Әділет департаментінде 2016 жылғы 28 наурызда № 4821 болып тіркелді. Күші жойылды - Ақтөбе облысы Байғанин аудандық мәслихатының 2023 жылғы 14 қыркүйектегі № 53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Байғанин аудандық мәслихатының 14.09.2023 № 53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Байғанин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Аудандық мәслихаттың 2014 жылғы 19 ақпандағы № 110 "Байғанин ауданында әлеуметтік көмек көрсету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3795 санымен тіркелген, 2014 жылдың 13 наурызында аудандық "Жем-Сағыз"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Тажімұратов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 А.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29 ақпандағы № 214 шешімімен </w:t>
            </w:r>
            <w:r>
              <w:br/>
            </w:r>
            <w:r>
              <w:rPr>
                <w:rFonts w:ascii="Times New Roman"/>
                <w:b w:val="false"/>
                <w:i w:val="false"/>
                <w:color w:val="000000"/>
                <w:sz w:val="20"/>
              </w:rPr>
              <w:t>бекітілді</w:t>
            </w:r>
          </w:p>
        </w:tc>
      </w:tr>
    </w:tbl>
    <w:bookmarkStart w:name="z72" w:id="1"/>
    <w:p>
      <w:pPr>
        <w:spacing w:after="0"/>
        <w:ind w:left="0"/>
        <w:jc w:val="left"/>
      </w:pPr>
      <w:r>
        <w:rPr>
          <w:rFonts w:ascii="Times New Roman"/>
          <w:b/>
          <w:i w:val="false"/>
          <w:color w:val="000000"/>
        </w:rPr>
        <w:t xml:space="preserve"> Байғанин ауданында әлеуметтік көмек көрсету, мөлшерлерін белгілеу және мұқтаж азаматтардың жекелеген санаттарының тізбесін айқындау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Ақтөбе облысы Байғанин аудандық мәслихатының 19.05.2023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5" w:id="2"/>
    <w:p>
      <w:pPr>
        <w:spacing w:after="0"/>
        <w:ind w:left="0"/>
        <w:jc w:val="left"/>
      </w:pPr>
      <w:r>
        <w:rPr>
          <w:rFonts w:ascii="Times New Roman"/>
          <w:b/>
          <w:i w:val="false"/>
          <w:color w:val="000000"/>
        </w:rPr>
        <w:t xml:space="preserve"> 1-тарау. Жалпы ережелер</w:t>
      </w:r>
    </w:p>
    <w:bookmarkEnd w:id="2"/>
    <w:bookmarkStart w:name="z9" w:id="3"/>
    <w:p>
      <w:pPr>
        <w:spacing w:after="0"/>
        <w:ind w:left="0"/>
        <w:jc w:val="both"/>
      </w:pPr>
      <w:r>
        <w:rPr>
          <w:rFonts w:ascii="Times New Roman"/>
          <w:b w:val="false"/>
          <w:i w:val="false"/>
          <w:color w:val="000000"/>
          <w:sz w:val="28"/>
        </w:rPr>
        <w:t xml:space="preserve">
      1. Осы Байғанин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3"/>
    <w:bookmarkStart w:name="z1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Байғанин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"Байғанин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5"/>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5"/>
    <w:bookmarkStart w:name="z12" w:id="6"/>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6"/>
    <w:bookmarkStart w:name="z13" w:id="7"/>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(бұдан әрі - Заң) көрсетілген адамдарға әлеуметтік көмек осы Қағидаларда көзделген тәртіппен көрсетіледі.</w:t>
      </w:r>
    </w:p>
    <w:bookmarkEnd w:id="7"/>
    <w:bookmarkStart w:name="z14" w:id="8"/>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bookmarkEnd w:id="8"/>
    <w:bookmarkStart w:name="z15" w:id="9"/>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азаматтарға көрсетіледі:</w:t>
      </w:r>
    </w:p>
    <w:bookmarkEnd w:id="9"/>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150 000 (жүз елу мың) теңге мөлшерiнде;</w:t>
      </w:r>
    </w:p>
    <w:p>
      <w:pPr>
        <w:spacing w:after="0"/>
        <w:ind w:left="0"/>
        <w:jc w:val="both"/>
      </w:pPr>
      <w:r>
        <w:rPr>
          <w:rFonts w:ascii="Times New Roman"/>
          <w:b w:val="false"/>
          <w:i w:val="false"/>
          <w:color w:val="000000"/>
          <w:sz w:val="28"/>
        </w:rPr>
        <w:t>
      еңбек ардагерлеріне 100 000 (жүз мың) теңге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адамдарға – 120 000 (жүз жиырма мың) теңге мөлшерiнде.</w:t>
      </w:r>
    </w:p>
    <w:bookmarkStart w:name="z16" w:id="10"/>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bookmarkEnd w:id="10"/>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беріледі – 150 000 (жүз елу мың) теңге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кәсіпорны ұсынған тізімдеріне, сондай-ақ,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200 000 (екі жүз мың) теңге мөлшерінде;</w:t>
      </w:r>
    </w:p>
    <w:p>
      <w:pPr>
        <w:spacing w:after="0"/>
        <w:ind w:left="0"/>
        <w:jc w:val="both"/>
      </w:pPr>
      <w:r>
        <w:rPr>
          <w:rFonts w:ascii="Times New Roman"/>
          <w:b w:val="false"/>
          <w:i w:val="false"/>
          <w:color w:val="000000"/>
          <w:sz w:val="28"/>
        </w:rPr>
        <w:t>
      4) табиғи зілзаланың немесе өрттің шыққан орны бойынша табиғи зілзаланың немесе өрттің салдарынан зардап шеккен азаматтарға (отбасыларға) – бір рет жан басына шаққандағы орташа табысы есепке алмағанда – 100 (жүз) айлық есептік көрсеткіш мөлшерінде.</w:t>
      </w:r>
    </w:p>
    <w:bookmarkStart w:name="z17" w:id="11"/>
    <w:p>
      <w:pPr>
        <w:spacing w:after="0"/>
        <w:ind w:left="0"/>
        <w:jc w:val="both"/>
      </w:pPr>
      <w:r>
        <w:rPr>
          <w:rFonts w:ascii="Times New Roman"/>
          <w:b w:val="false"/>
          <w:i w:val="false"/>
          <w:color w:val="000000"/>
          <w:sz w:val="28"/>
        </w:rPr>
        <w:t>
      8.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bookmarkEnd w:id="11"/>
    <w:p>
      <w:pPr>
        <w:spacing w:after="0"/>
        <w:ind w:left="0"/>
        <w:jc w:val="both"/>
      </w:pPr>
      <w:r>
        <w:rPr>
          <w:rFonts w:ascii="Times New Roman"/>
          <w:b w:val="false"/>
          <w:i w:val="false"/>
          <w:color w:val="000000"/>
          <w:sz w:val="28"/>
        </w:rPr>
        <w:t>
      Өмірлік қиын жағдай туындаған кезде азаматтарды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негіздеме болып табылады.</w:t>
      </w:r>
    </w:p>
    <w:bookmarkStart w:name="z18" w:id="12"/>
    <w:p>
      <w:pPr>
        <w:spacing w:after="0"/>
        <w:ind w:left="0"/>
        <w:jc w:val="both"/>
      </w:pPr>
      <w:r>
        <w:rPr>
          <w:rFonts w:ascii="Times New Roman"/>
          <w:b w:val="false"/>
          <w:i w:val="false"/>
          <w:color w:val="000000"/>
          <w:sz w:val="28"/>
        </w:rPr>
        <w:t>
      9. Табиғи зілзала немесе өрт салдарынан өмірлік қиын жағдайлар туындаған кезде әлеуметтік көмек алу үшін өтініштерді қарау мерзімі:</w:t>
      </w:r>
    </w:p>
    <w:bookmarkEnd w:id="12"/>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19" w:id="13"/>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3"/>
    <w:bookmarkStart w:name="z20" w:id="14"/>
    <w:p>
      <w:pPr>
        <w:spacing w:after="0"/>
        <w:ind w:left="0"/>
        <w:jc w:val="left"/>
      </w:pPr>
      <w:r>
        <w:rPr>
          <w:rFonts w:ascii="Times New Roman"/>
          <w:b/>
          <w:i w:val="false"/>
          <w:color w:val="000000"/>
        </w:rPr>
        <w:t xml:space="preserve"> 3-тарау. Әлеуметтік көмекті көрсету тәртібі</w:t>
      </w:r>
    </w:p>
    <w:bookmarkEnd w:id="14"/>
    <w:bookmarkStart w:name="z21" w:id="15"/>
    <w:p>
      <w:pPr>
        <w:spacing w:after="0"/>
        <w:ind w:left="0"/>
        <w:jc w:val="both"/>
      </w:pPr>
      <w:r>
        <w:rPr>
          <w:rFonts w:ascii="Times New Roman"/>
          <w:b w:val="false"/>
          <w:i w:val="false"/>
          <w:color w:val="000000"/>
          <w:sz w:val="28"/>
        </w:rPr>
        <w:t>
      11. Атаулы күндері мен мерекелік күндеріне әлеуметтік көмек алушылардан өтініштер талап етілмей, уәкілетті ұйымның не өзге де ұйымдардың ұсынымы бойынша, ЖАО бекіткен тізімдері бойынша көрсетіледі.</w:t>
      </w:r>
    </w:p>
    <w:bookmarkEnd w:id="15"/>
    <w:bookmarkStart w:name="z22" w:id="16"/>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келесідей құжаттарды тапсырады:</w:t>
      </w:r>
    </w:p>
    <w:bookmarkEnd w:id="16"/>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акті және/немесе құжат.</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23" w:id="1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тұлғаларға біржолғы әлеуметтік көмек алушылардың өтініштері талап етілмей көрсетіледі.</w:t>
      </w:r>
    </w:p>
    <w:bookmarkEnd w:id="17"/>
    <w:bookmarkStart w:name="z24" w:id="18"/>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18"/>
    <w:bookmarkStart w:name="z25" w:id="19"/>
    <w:p>
      <w:pPr>
        <w:spacing w:after="0"/>
        <w:ind w:left="0"/>
        <w:jc w:val="both"/>
      </w:pPr>
      <w:r>
        <w:rPr>
          <w:rFonts w:ascii="Times New Roman"/>
          <w:b w:val="false"/>
          <w:i w:val="false"/>
          <w:color w:val="000000"/>
          <w:sz w:val="28"/>
        </w:rPr>
        <w:t>
      15.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bookmarkEnd w:id="19"/>
    <w:bookmarkStart w:name="z26" w:id="20"/>
    <w:p>
      <w:pPr>
        <w:spacing w:after="0"/>
        <w:ind w:left="0"/>
        <w:jc w:val="both"/>
      </w:pPr>
      <w:r>
        <w:rPr>
          <w:rFonts w:ascii="Times New Roman"/>
          <w:b w:val="false"/>
          <w:i w:val="false"/>
          <w:color w:val="000000"/>
          <w:sz w:val="28"/>
        </w:rPr>
        <w:t xml:space="preserve">
      16. Учаскелiк комиссия құжаттарды алған күннен бастап екi жұмыс күнi iшiнде өтiнiш берушiге тексеру жүргiзедi, оның нәтижелерi бойынша Үлгілік қағидалардағы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0"/>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27" w:id="21"/>
    <w:p>
      <w:pPr>
        <w:spacing w:after="0"/>
        <w:ind w:left="0"/>
        <w:jc w:val="both"/>
      </w:pPr>
      <w:r>
        <w:rPr>
          <w:rFonts w:ascii="Times New Roman"/>
          <w:b w:val="false"/>
          <w:i w:val="false"/>
          <w:color w:val="000000"/>
          <w:sz w:val="28"/>
        </w:rPr>
        <w:t>
      17.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1"/>
    <w:bookmarkStart w:name="z28" w:id="22"/>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2"/>
    <w:bookmarkStart w:name="z29" w:id="23"/>
    <w:p>
      <w:pPr>
        <w:spacing w:after="0"/>
        <w:ind w:left="0"/>
        <w:jc w:val="both"/>
      </w:pPr>
      <w:r>
        <w:rPr>
          <w:rFonts w:ascii="Times New Roman"/>
          <w:b w:val="false"/>
          <w:i w:val="false"/>
          <w:color w:val="000000"/>
          <w:sz w:val="28"/>
        </w:rPr>
        <w:t>
      19.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23"/>
    <w:bookmarkStart w:name="z30" w:id="24"/>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24"/>
    <w:bookmarkStart w:name="z31" w:id="25"/>
    <w:p>
      <w:pPr>
        <w:spacing w:after="0"/>
        <w:ind w:left="0"/>
        <w:jc w:val="both"/>
      </w:pPr>
      <w:r>
        <w:rPr>
          <w:rFonts w:ascii="Times New Roman"/>
          <w:b w:val="false"/>
          <w:i w:val="false"/>
          <w:color w:val="000000"/>
          <w:sz w:val="28"/>
        </w:rPr>
        <w:t>
      21.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2" w:id="26"/>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6"/>
    <w:bookmarkStart w:name="z33" w:id="27"/>
    <w:p>
      <w:pPr>
        <w:spacing w:after="0"/>
        <w:ind w:left="0"/>
        <w:jc w:val="both"/>
      </w:pPr>
      <w:r>
        <w:rPr>
          <w:rFonts w:ascii="Times New Roman"/>
          <w:b w:val="false"/>
          <w:i w:val="false"/>
          <w:color w:val="000000"/>
          <w:sz w:val="28"/>
        </w:rPr>
        <w:t>
      23. Әлеуметтiк көмек көрсетуден бас тарту:</w:t>
      </w:r>
    </w:p>
    <w:bookmarkEnd w:id="27"/>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Байғанин аудандық мәслихаты белгiлеген шектен артқан жағдайларда жүзеге асырылады.</w:t>
      </w:r>
    </w:p>
    <w:bookmarkStart w:name="z34" w:id="28"/>
    <w:p>
      <w:pPr>
        <w:spacing w:after="0"/>
        <w:ind w:left="0"/>
        <w:jc w:val="both"/>
      </w:pPr>
      <w:r>
        <w:rPr>
          <w:rFonts w:ascii="Times New Roman"/>
          <w:b w:val="false"/>
          <w:i w:val="false"/>
          <w:color w:val="000000"/>
          <w:sz w:val="28"/>
        </w:rPr>
        <w:t>
      24. Әлеуметтiк көмек ұсынуға шығыстарды қаржыландыру Байғанин ауданның бюджетiнде көзделген ағымдағы қаржы жылына арналған қаражат шегiнде жүзеге асырылады.</w:t>
      </w:r>
    </w:p>
    <w:bookmarkEnd w:id="28"/>
    <w:bookmarkStart w:name="z35" w:id="29"/>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bookmarkEnd w:id="29"/>
    <w:bookmarkStart w:name="z36" w:id="30"/>
    <w:p>
      <w:pPr>
        <w:spacing w:after="0"/>
        <w:ind w:left="0"/>
        <w:jc w:val="both"/>
      </w:pPr>
      <w:r>
        <w:rPr>
          <w:rFonts w:ascii="Times New Roman"/>
          <w:b w:val="false"/>
          <w:i w:val="false"/>
          <w:color w:val="000000"/>
          <w:sz w:val="28"/>
        </w:rPr>
        <w:t>
      25. Әлеуметтiк көмек:</w:t>
      </w:r>
    </w:p>
    <w:bookmarkEnd w:id="3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Байғанин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37" w:id="31"/>
    <w:p>
      <w:pPr>
        <w:spacing w:after="0"/>
        <w:ind w:left="0"/>
        <w:jc w:val="both"/>
      </w:pPr>
      <w:r>
        <w:rPr>
          <w:rFonts w:ascii="Times New Roman"/>
          <w:b w:val="false"/>
          <w:i w:val="false"/>
          <w:color w:val="000000"/>
          <w:sz w:val="28"/>
        </w:rPr>
        <w:t>
      26.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bookmarkEnd w:id="31"/>
    <w:bookmarkStart w:name="z38" w:id="32"/>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2"/>
    <w:bookmarkStart w:name="z39" w:id="33"/>
    <w:p>
      <w:pPr>
        <w:spacing w:after="0"/>
        <w:ind w:left="0"/>
        <w:jc w:val="left"/>
      </w:pPr>
      <w:r>
        <w:rPr>
          <w:rFonts w:ascii="Times New Roman"/>
          <w:b/>
          <w:i w:val="false"/>
          <w:color w:val="000000"/>
        </w:rPr>
        <w:t xml:space="preserve"> 5-тарау. Қорытынды ереже</w:t>
      </w:r>
    </w:p>
    <w:bookmarkEnd w:id="33"/>
    <w:bookmarkStart w:name="z40" w:id="34"/>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