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240f" w14:textId="b162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ветеринария бөлімі" мемлекеттік мекемесін құру және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әкімдігінің 2016 жылғы 17 ақпандағы № 37 қаулысы. Ақтөбе облысының Әділет департаментінде 2016 жылғы 14 наурызда № 4777 болып тіркелді. Күші жойылды - Ақтөбе облысы Байғанин аудандық әкімдігінің 2016 жылғы 29 тамыздағы № 158 қаулысымен</w:t>
      </w:r>
    </w:p>
    <w:p>
      <w:pPr>
        <w:spacing w:after="0"/>
        <w:ind w:left="0"/>
        <w:jc w:val="left"/>
      </w:pPr>
      <w:r>
        <w:rPr>
          <w:rFonts w:ascii="Times New Roman"/>
          <w:b w:val="false"/>
          <w:i w:val="false"/>
          <w:color w:val="ff0000"/>
          <w:sz w:val="28"/>
        </w:rPr>
        <w:t xml:space="preserve">      Ескерту. Күші жойылды - Ақтөбе облысы Байғанин аудандық әкімдігінің 29.08.2016 № 158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 413-IV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Байғанин аудандық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"Байғанин ауданының ветеринария бөлімі" мемлекеттік мекемесі құрылсын.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w:t>
      </w:r>
      <w:r>
        <w:rPr>
          <w:rFonts w:ascii="Times New Roman"/>
          <w:b w:val="false"/>
          <w:i w:val="false"/>
          <w:color w:val="000000"/>
          <w:sz w:val="28"/>
        </w:rPr>
        <w:t>"Байғанин ауданының ветеринария бөлімі"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А.Ж. Ерғалиевке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Аққағазов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17 ақпан 2016 жылғы № 37 қаулысымен бекітілген</w:t>
            </w:r>
          </w:p>
        </w:tc>
      </w:tr>
    </w:tbl>
    <w:bookmarkStart w:name="z10" w:id="0"/>
    <w:p>
      <w:pPr>
        <w:spacing w:after="0"/>
        <w:ind w:left="0"/>
        <w:jc w:val="left"/>
      </w:pPr>
      <w:r>
        <w:rPr>
          <w:rFonts w:ascii="Times New Roman"/>
          <w:b/>
          <w:i w:val="false"/>
          <w:color w:val="000000"/>
        </w:rPr>
        <w:t xml:space="preserve"> "Байғанин ауданының ветеринария бөлімі" мемлекеттік мекемесінің </w:t>
      </w:r>
      <w:r>
        <w:br/>
      </w:r>
      <w:r>
        <w:rPr>
          <w:rFonts w:ascii="Times New Roman"/>
          <w:b/>
          <w:i w:val="false"/>
          <w:color w:val="000000"/>
        </w:rPr>
        <w:t>Ережесі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"Байғанин ауданының ветеринария бөлімі" мемлекеттік мекемесі ветеринария саласында басшылықты жүзеге асыратын Қазақстан Республикасының заңнамасына сәйкес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"Байғанин ауданының ветеринария бөлімі" мемлекеттік мекемесінің ведомствасында шаруашылық жүргізу құқығындағы "Байғанин аудандық ветеринариялық стансасы" мемлекеттік коммуналдық кәсіпорны бар.</w:t>
      </w:r>
      <w:r>
        <w:br/>
      </w:r>
      <w:r>
        <w:rPr>
          <w:rFonts w:ascii="Times New Roman"/>
          <w:b w:val="false"/>
          <w:i w:val="false"/>
          <w:color w:val="000000"/>
          <w:sz w:val="28"/>
        </w:rPr>
        <w:t>
      </w:t>
      </w:r>
      <w:r>
        <w:rPr>
          <w:rFonts w:ascii="Times New Roman"/>
          <w:b w:val="false"/>
          <w:i w:val="false"/>
          <w:color w:val="000000"/>
          <w:sz w:val="28"/>
        </w:rPr>
        <w:t xml:space="preserve">3. "Байғанин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"Байғанин ауданының ветеринария бөлімі" мемлекеттік мекеме ұйымдық-құқықтық нысандағы заңды тұлға болып табылады, мемлекеттік тілде өз атауы бар мөрі мен мөр таңбалары, белгіленген үлгідегі бланкілері, сондай-ақ Қазақстан Республикасының заңнамасына сәйкес "Қазақстан Республикасы Қаржы министрлігі Қазынашылық комитетінің Ақтөбе облысы бойынша қазынашылық департаменті" мемлекеттік мекемесінде шоттары болады.</w:t>
      </w:r>
      <w:r>
        <w:br/>
      </w:r>
      <w:r>
        <w:rPr>
          <w:rFonts w:ascii="Times New Roman"/>
          <w:b w:val="false"/>
          <w:i w:val="false"/>
          <w:color w:val="000000"/>
          <w:sz w:val="28"/>
        </w:rPr>
        <w:t>
      </w:t>
      </w:r>
      <w:r>
        <w:rPr>
          <w:rFonts w:ascii="Times New Roman"/>
          <w:b w:val="false"/>
          <w:i w:val="false"/>
          <w:color w:val="000000"/>
          <w:sz w:val="28"/>
        </w:rPr>
        <w:t>5. "Байғанин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"Байғанин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"Байғанин ауданының ветеринария бөлімі" мемлекеттік мекемесі өз құзыретінің мәселелері бойынша заңнамада белгіленген тәртіппен "Байғанин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"Байғанин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030300, Қазақстан Республикасы, Ақтөбе облысы, Байғанин ауданы, Қарауылкелді ауылы, Қонаев көшесі, 36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"Байғанин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11. Құрылтайшы және мемлекеттік басқарушы орган болып "Байғанин ауданы әкімінің аппараты" мемлекеттік мекемесі болып табылады.</w:t>
      </w:r>
      <w:r>
        <w:br/>
      </w:r>
      <w:r>
        <w:rPr>
          <w:rFonts w:ascii="Times New Roman"/>
          <w:b w:val="false"/>
          <w:i w:val="false"/>
          <w:color w:val="000000"/>
          <w:sz w:val="28"/>
        </w:rPr>
        <w:t>
      </w:t>
      </w:r>
      <w:r>
        <w:rPr>
          <w:rFonts w:ascii="Times New Roman"/>
          <w:b w:val="false"/>
          <w:i w:val="false"/>
          <w:color w:val="000000"/>
          <w:sz w:val="28"/>
        </w:rPr>
        <w:t>12. Осы Ереже "Байғанин ауданының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"Байғанин ауданының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14. "Байғанин ауданының ветеринария бөлімі" мемлекеттік мекемесіне кәсіпкерлік субъектілерімен "Байғанин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"Байғанин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p>
      <w:pPr>
        <w:spacing w:after="0"/>
        <w:ind w:left="0"/>
        <w:jc w:val="left"/>
      </w:pPr>
      <w:r>
        <w:rPr>
          <w:rFonts w:ascii="Times New Roman"/>
          <w:b w:val="false"/>
          <w:i w:val="false"/>
          <w:color w:val="000000"/>
          <w:sz w:val="28"/>
        </w:rPr>
        <w:t>      </w:t>
      </w:r>
      <w:r>
        <w:rPr>
          <w:rFonts w:ascii="Times New Roman"/>
          <w:b w:val="false"/>
          <w:i w:val="false"/>
          <w:color w:val="000000"/>
          <w:sz w:val="28"/>
        </w:rPr>
        <w:t>15. "Байғанин ауданының ветеринария бөлімі" мемлекеттік мекемесінің миссиясы: ветеринария, адам мен жануарларға ортақ аурулардан халықтың денсаулығын қорғау және ветеринариялық-санитариялық қауіпсіздікті қамтамасыз ету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1) Қазақстан Республикасының заңнамасына сәйкес мемлекеттік қызметшілерді және техникалық қызметкерлерді жұмысқа қабылдау және жұмыстан шығару;</w:t>
      </w:r>
      <w:r>
        <w:br/>
      </w:r>
      <w:r>
        <w:rPr>
          <w:rFonts w:ascii="Times New Roman"/>
          <w:b w:val="false"/>
          <w:i w:val="false"/>
          <w:color w:val="000000"/>
          <w:sz w:val="28"/>
        </w:rPr>
        <w:t>
      2) ұйымдастыру-бақылау және құқықтық қамтамасыз ету;</w:t>
      </w:r>
      <w:r>
        <w:br/>
      </w:r>
      <w:r>
        <w:rPr>
          <w:rFonts w:ascii="Times New Roman"/>
          <w:b w:val="false"/>
          <w:i w:val="false"/>
          <w:color w:val="000000"/>
          <w:sz w:val="28"/>
        </w:rPr>
        <w:t>
      3) біліктілікті арттыру жұмысын ұйымдастыру;</w:t>
      </w:r>
      <w:r>
        <w:br/>
      </w:r>
      <w:r>
        <w:rPr>
          <w:rFonts w:ascii="Times New Roman"/>
          <w:b w:val="false"/>
          <w:i w:val="false"/>
          <w:color w:val="000000"/>
          <w:sz w:val="28"/>
        </w:rPr>
        <w:t>
      4) Қазақстан Республикасының қолданыстағы заңнамаларын насихаттау және түсіндіру, құқықтық жалпы оқытуды ұйымдастыру;</w:t>
      </w:r>
      <w:r>
        <w:br/>
      </w:r>
      <w:r>
        <w:rPr>
          <w:rFonts w:ascii="Times New Roman"/>
          <w:b w:val="false"/>
          <w:i w:val="false"/>
          <w:color w:val="000000"/>
          <w:sz w:val="28"/>
        </w:rPr>
        <w:t>
      5) іс жүргізу және құжаттамалықты қамтамасыз ету;</w:t>
      </w:r>
      <w:r>
        <w:br/>
      </w:r>
      <w:r>
        <w:rPr>
          <w:rFonts w:ascii="Times New Roman"/>
          <w:b w:val="false"/>
          <w:i w:val="false"/>
          <w:color w:val="000000"/>
          <w:sz w:val="28"/>
        </w:rPr>
        <w:t>
      6) Қазақстан Республикасы заңдарының сақталуын қамтамасыз ету;</w:t>
      </w:r>
      <w:r>
        <w:br/>
      </w:r>
      <w:r>
        <w:rPr>
          <w:rFonts w:ascii="Times New Roman"/>
          <w:b w:val="false"/>
          <w:i w:val="false"/>
          <w:color w:val="000000"/>
          <w:sz w:val="28"/>
        </w:rPr>
        <w:t>
      7) хаттарды, шағымдарды, арыздарды қарау және азаматтардан келіп түскен арыз-шағымдардың себептерін анықтау.</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1) бюджеттік қаржыларды мақсатты пайдалану және оны игеруді қамтамасыз ету;</w:t>
      </w:r>
      <w:r>
        <w:br/>
      </w:r>
      <w:r>
        <w:rPr>
          <w:rFonts w:ascii="Times New Roman"/>
          <w:b w:val="false"/>
          <w:i w:val="false"/>
          <w:color w:val="000000"/>
          <w:sz w:val="28"/>
        </w:rPr>
        <w:t>
      2) бөлімдегі материалдық құндылықтарды есепке алу және есептен шығару жөніндегі шараларды жүргізу;</w:t>
      </w:r>
      <w:r>
        <w:br/>
      </w:r>
      <w:r>
        <w:rPr>
          <w:rFonts w:ascii="Times New Roman"/>
          <w:b w:val="false"/>
          <w:i w:val="false"/>
          <w:color w:val="000000"/>
          <w:sz w:val="28"/>
        </w:rPr>
        <w:t>
      3) статистикалық есептерді құрастыру;</w:t>
      </w:r>
      <w:r>
        <w:br/>
      </w:r>
      <w:r>
        <w:rPr>
          <w:rFonts w:ascii="Times New Roman"/>
          <w:b w:val="false"/>
          <w:i w:val="false"/>
          <w:color w:val="000000"/>
          <w:sz w:val="28"/>
        </w:rPr>
        <w:t>
      4) бөлім үшін тауарларды, жұмыстарды және қызмет көрсетулерді мемлекеттік сатып алуды Қазақстан Республикасының заңнамасына сәйкес жоспарлау, жүргізу, мемлекеттік сатып алуды ұйымдастыру;</w:t>
      </w:r>
      <w:r>
        <w:br/>
      </w:r>
      <w:r>
        <w:rPr>
          <w:rFonts w:ascii="Times New Roman"/>
          <w:b w:val="false"/>
          <w:i w:val="false"/>
          <w:color w:val="000000"/>
          <w:sz w:val="28"/>
        </w:rPr>
        <w:t>
      5) сатып алатын тауарлардың және қызмет көрсету жұмыстарының құжаттарын әзірлеу;</w:t>
      </w:r>
      <w:r>
        <w:br/>
      </w:r>
      <w:r>
        <w:rPr>
          <w:rFonts w:ascii="Times New Roman"/>
          <w:b w:val="false"/>
          <w:i w:val="false"/>
          <w:color w:val="000000"/>
          <w:sz w:val="28"/>
        </w:rPr>
        <w:t>
      6) жануарлардың аса қауіпті аурулары бойынша профилактикалық іс-шараларды жүзеге асыруды ұйымдастыру;</w:t>
      </w:r>
      <w:r>
        <w:br/>
      </w:r>
      <w:r>
        <w:rPr>
          <w:rFonts w:ascii="Times New Roman"/>
          <w:b w:val="false"/>
          <w:i w:val="false"/>
          <w:color w:val="000000"/>
          <w:sz w:val="28"/>
        </w:rPr>
        <w:t>
      7) ветеринариялық-санитариялық қауіпсіздікті қамтамасыз ету бойынша ветеринариялық іс-шараларды жүзеге асыруды ұйымдастыру;</w:t>
      </w:r>
      <w:r>
        <w:br/>
      </w:r>
      <w:r>
        <w:rPr>
          <w:rFonts w:ascii="Times New Roman"/>
          <w:b w:val="false"/>
          <w:i w:val="false"/>
          <w:color w:val="000000"/>
          <w:sz w:val="28"/>
        </w:rPr>
        <w:t>
      8) жануарлардың энзоотиялық аурулары бойынша ветеринариялық іс-шараларды жүзеге асыруды ұйымдастыру;</w:t>
      </w:r>
      <w:r>
        <w:br/>
      </w:r>
      <w:r>
        <w:rPr>
          <w:rFonts w:ascii="Times New Roman"/>
          <w:b w:val="false"/>
          <w:i w:val="false"/>
          <w:color w:val="000000"/>
          <w:sz w:val="28"/>
        </w:rPr>
        <w:t>
      9) жануарларды бірдейлендіру бойынша базаны жүргізумен ауыл шаруашылығы жануарларын бірдейлендіруді жүзеге асыруды ұйымдастыру;</w:t>
      </w:r>
      <w:r>
        <w:br/>
      </w:r>
      <w:r>
        <w:rPr>
          <w:rFonts w:ascii="Times New Roman"/>
          <w:b w:val="false"/>
          <w:i w:val="false"/>
          <w:color w:val="000000"/>
          <w:sz w:val="28"/>
        </w:rPr>
        <w:t>
      10) адам мен жануарларға ортақ аурулардан халық денсаулығын қорғауды денсаулық сақтау органдарымен бірлесіп ұйымдастыру;</w:t>
      </w:r>
      <w:r>
        <w:br/>
      </w:r>
      <w:r>
        <w:rPr>
          <w:rFonts w:ascii="Times New Roman"/>
          <w:b w:val="false"/>
          <w:i w:val="false"/>
          <w:color w:val="000000"/>
          <w:sz w:val="28"/>
        </w:rPr>
        <w:t>
      11) қаңғыбас иттер мен мысықтарды аулауды және жоюды ұйымдастыру;</w:t>
      </w:r>
      <w:r>
        <w:br/>
      </w:r>
      <w:r>
        <w:rPr>
          <w:rFonts w:ascii="Times New Roman"/>
          <w:b w:val="false"/>
          <w:i w:val="false"/>
          <w:color w:val="000000"/>
          <w:sz w:val="28"/>
        </w:rPr>
        <w:t>
      12)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13)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14)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15)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16) жануарлардың саулығы мен адамның денсаулығына қауіп төндіретін жануарларды, жануарлардан алынатын өнімдер мен шикізатты алып қоюсыз залалсыздандыру (зарарсыздандыру) және қайта өңдеу;</w:t>
      </w:r>
      <w:r>
        <w:br/>
      </w:r>
      <w:r>
        <w:rPr>
          <w:rFonts w:ascii="Times New Roman"/>
          <w:b w:val="false"/>
          <w:i w:val="false"/>
          <w:color w:val="000000"/>
          <w:sz w:val="28"/>
        </w:rPr>
        <w:t>
      17) жануарлардың саулығы мен адамның денсаулығына қауіп төндіретін, алып қоюсыз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18)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19) эпизоотия ошақтары пайда болған жағдайда оларды зерттеп-қарауды жүргізу;</w:t>
      </w:r>
      <w:r>
        <w:br/>
      </w:r>
      <w:r>
        <w:rPr>
          <w:rFonts w:ascii="Times New Roman"/>
          <w:b w:val="false"/>
          <w:i w:val="false"/>
          <w:color w:val="000000"/>
          <w:sz w:val="28"/>
        </w:rPr>
        <w:t>
      20) эпизоотологиялық зерттеп-қарау актісін беру;</w:t>
      </w:r>
      <w:r>
        <w:br/>
      </w:r>
      <w:r>
        <w:rPr>
          <w:rFonts w:ascii="Times New Roman"/>
          <w:b w:val="false"/>
          <w:i w:val="false"/>
          <w:color w:val="000000"/>
          <w:sz w:val="28"/>
        </w:rPr>
        <w:t>
      21)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бағыттары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22)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23)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24)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25)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26) ауданының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27) ауданының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28)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29) ауданның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30) ауру жануарларды санитариялық союды ұйымдастыру;</w:t>
      </w:r>
      <w:r>
        <w:br/>
      </w:r>
      <w:r>
        <w:rPr>
          <w:rFonts w:ascii="Times New Roman"/>
          <w:b w:val="false"/>
          <w:i w:val="false"/>
          <w:color w:val="000000"/>
          <w:sz w:val="28"/>
        </w:rPr>
        <w:t>
      31) аудан аумағында ветеринариялық іс-шаралар жүргізу үшін мемлекеттік сатып алу қызметіне қатысу;</w:t>
      </w:r>
      <w:r>
        <w:br/>
      </w:r>
      <w:r>
        <w:rPr>
          <w:rFonts w:ascii="Times New Roman"/>
          <w:b w:val="false"/>
          <w:i w:val="false"/>
          <w:color w:val="000000"/>
          <w:sz w:val="28"/>
        </w:rPr>
        <w:t>
      32) аса қауіпті және басқа да жұқпалы ауруларға мониторинг жүргізу;</w:t>
      </w:r>
      <w:r>
        <w:br/>
      </w:r>
      <w:r>
        <w:rPr>
          <w:rFonts w:ascii="Times New Roman"/>
          <w:b w:val="false"/>
          <w:i w:val="false"/>
          <w:color w:val="000000"/>
          <w:sz w:val="28"/>
        </w:rPr>
        <w:t>
      33) мал шаруашылығы объектілерін және жануарларды өндіру, дайындау жануарлардан алынатын өнімдер мен шикі затты өңдеу жөніндегі ұйымдарды пайдалануға қабылдайтын мемлекеттік комиссияларға қатысу;</w:t>
      </w:r>
      <w:r>
        <w:br/>
      </w:r>
      <w:r>
        <w:rPr>
          <w:rFonts w:ascii="Times New Roman"/>
          <w:b w:val="false"/>
          <w:i w:val="false"/>
          <w:color w:val="000000"/>
          <w:sz w:val="28"/>
        </w:rPr>
        <w:t>
      34) ветеринария саласындағы мемлекеттік уәкілетті орган белгілеген тәртіпте және үлгілерде ветеринариялық есеп және есептілік жүргізеді, оларды облыстық ветеринария басқармасына тапсыру;</w:t>
      </w:r>
      <w:r>
        <w:br/>
      </w:r>
      <w:r>
        <w:rPr>
          <w:rFonts w:ascii="Times New Roman"/>
          <w:b w:val="false"/>
          <w:i w:val="false"/>
          <w:color w:val="000000"/>
          <w:sz w:val="28"/>
        </w:rPr>
        <w:t>
      35) алып қойылатын, жойылатын ауру жануарлардың және олардан алынатын өнімдер мен шикізаттың құнын Қазақстан Республикасы Үкіметінің бекітілген тізіміне сәйкес иелеріне өтеуге құжаттарын дайындау;</w:t>
      </w:r>
      <w:r>
        <w:br/>
      </w:r>
      <w:r>
        <w:rPr>
          <w:rFonts w:ascii="Times New Roman"/>
          <w:b w:val="false"/>
          <w:i w:val="false"/>
          <w:color w:val="000000"/>
          <w:sz w:val="28"/>
        </w:rPr>
        <w:t>
      36) жануарлардың және адамның денсаулығы үшін қауіп төндіретін жануарлардан алынатын өнімдер мен шикізатты алу және жою туралы шешім қабылдау;</w:t>
      </w:r>
      <w:r>
        <w:br/>
      </w:r>
      <w:r>
        <w:rPr>
          <w:rFonts w:ascii="Times New Roman"/>
          <w:b w:val="false"/>
          <w:i w:val="false"/>
          <w:color w:val="000000"/>
          <w:sz w:val="28"/>
        </w:rPr>
        <w:t>
      37) қажет кезде ветеринариялық залалсыздандыру жұмыстарды жүргізуін ұйымдастыру;</w:t>
      </w:r>
      <w:r>
        <w:br/>
      </w:r>
      <w:r>
        <w:rPr>
          <w:rFonts w:ascii="Times New Roman"/>
          <w:b w:val="false"/>
          <w:i w:val="false"/>
          <w:color w:val="000000"/>
          <w:sz w:val="28"/>
        </w:rPr>
        <w:t>
      38) тиісті әкімшілік-аумақтық бірліктің шегінде Қазақстан Республикасының заңнамасында көзделген тәртіппен техникалық регламенттерде белгіленген талаптардың сақталуын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39)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және жемшөп қоспаларын сақтау және өткізу жөніндегі ұйымдарға есептік нөмірлерді беру;</w:t>
      </w:r>
      <w:r>
        <w:br/>
      </w:r>
      <w:r>
        <w:rPr>
          <w:rFonts w:ascii="Times New Roman"/>
          <w:b w:val="false"/>
          <w:i w:val="false"/>
          <w:color w:val="000000"/>
          <w:sz w:val="28"/>
        </w:rPr>
        <w:t>
      40) жеке және заңды тұлғаларға қатысты мемлекеттік ветеринариялық-санитариялық бақылау және қадағалау актілерін жасау.</w:t>
      </w:r>
      <w:r>
        <w:br/>
      </w:r>
      <w:r>
        <w:rPr>
          <w:rFonts w:ascii="Times New Roman"/>
          <w:b w:val="false"/>
          <w:i w:val="false"/>
          <w:color w:val="000000"/>
          <w:sz w:val="28"/>
        </w:rPr>
        <w:t>
      </w:t>
      </w:r>
      <w:r>
        <w:rPr>
          <w:rFonts w:ascii="Times New Roman"/>
          <w:b w:val="false"/>
          <w:i w:val="false"/>
          <w:color w:val="000000"/>
          <w:sz w:val="28"/>
        </w:rPr>
        <w:t>18. Құқықтары:</w:t>
      </w:r>
      <w:r>
        <w:br/>
      </w:r>
      <w:r>
        <w:rPr>
          <w:rFonts w:ascii="Times New Roman"/>
          <w:b w:val="false"/>
          <w:i w:val="false"/>
          <w:color w:val="000000"/>
          <w:sz w:val="28"/>
        </w:rPr>
        <w:t>
      1) оперативті басқару мақсатында өзіндегі мүліктерді қажетіне пайдалануға;</w:t>
      </w:r>
      <w:r>
        <w:br/>
      </w:r>
      <w:r>
        <w:rPr>
          <w:rFonts w:ascii="Times New Roman"/>
          <w:b w:val="false"/>
          <w:i w:val="false"/>
          <w:color w:val="000000"/>
          <w:sz w:val="28"/>
        </w:rPr>
        <w:t>
      2) өз құзыретіне жататын мәселелерді шешуде Қазақстан Республикасының қолданыстағы заңнамаларын сақтауға;</w:t>
      </w:r>
      <w:r>
        <w:br/>
      </w:r>
      <w:r>
        <w:rPr>
          <w:rFonts w:ascii="Times New Roman"/>
          <w:b w:val="false"/>
          <w:i w:val="false"/>
          <w:color w:val="000000"/>
          <w:sz w:val="28"/>
        </w:rPr>
        <w:t xml:space="preserve">
      3) өз құзырет шеңберінде сыбайлас жемқорлыққа қарсы күрес жүргізуге; </w:t>
      </w:r>
      <w:r>
        <w:br/>
      </w:r>
      <w:r>
        <w:rPr>
          <w:rFonts w:ascii="Times New Roman"/>
          <w:b w:val="false"/>
          <w:i w:val="false"/>
          <w:color w:val="000000"/>
          <w:sz w:val="28"/>
        </w:rPr>
        <w:t>
      4) осы ережеде және Қазақстан Республикасының заңнамасында қарастыралған өзге де міндеттерді жүзеге асыруға міндетті.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19. "Байғанин ауданының ветеринария бөлімі" мемлекеттік мекемесіне басшылықты "Байғанин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20. "Байғанин ауданының ветеринария бөлімі" мемлекеттік мекемесінің басшысын заңнамада белгіленген тәртіппен Байғанин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"Байғанин ауданының ветеринария бөлімі" мемлекеттік мекемесінің басшысының өкілеттігі:</w:t>
      </w:r>
      <w:r>
        <w:br/>
      </w:r>
      <w:r>
        <w:rPr>
          <w:rFonts w:ascii="Times New Roman"/>
          <w:b w:val="false"/>
          <w:i w:val="false"/>
          <w:color w:val="000000"/>
          <w:sz w:val="28"/>
        </w:rPr>
        <w:t>
      1) бөлімнің жұмысын ұйымдастырады, әрі оған басшылық ету және бөлімге жүктелген міндеттердің орындалуы мен функцияларын жүзеге асыру үшін жеке жауап беру;</w:t>
      </w:r>
      <w:r>
        <w:br/>
      </w:r>
      <w:r>
        <w:rPr>
          <w:rFonts w:ascii="Times New Roman"/>
          <w:b w:val="false"/>
          <w:i w:val="false"/>
          <w:color w:val="000000"/>
          <w:sz w:val="28"/>
        </w:rPr>
        <w:t>
      2) сыбайлас жемқорлықпен құқық бұзушылықтарды анықтау, жолын кесу, алдын алу бағытында заңмен бекітілген тәртіпке сәйкес шара алу;</w:t>
      </w:r>
      <w:r>
        <w:br/>
      </w:r>
      <w:r>
        <w:rPr>
          <w:rFonts w:ascii="Times New Roman"/>
          <w:b w:val="false"/>
          <w:i w:val="false"/>
          <w:color w:val="000000"/>
          <w:sz w:val="28"/>
        </w:rPr>
        <w:t>
      3) бөлімнің қызметкерлерінің міндеттері мен өкілеттіктерін белгілейді;</w:t>
      </w:r>
      <w:r>
        <w:br/>
      </w:r>
      <w:r>
        <w:rPr>
          <w:rFonts w:ascii="Times New Roman"/>
          <w:b w:val="false"/>
          <w:i w:val="false"/>
          <w:color w:val="000000"/>
          <w:sz w:val="28"/>
        </w:rPr>
        <w:t>
      4) қолданыстағы заңнамаға сәйкес бөлімнің қызметкерлерін қызметке тағайындайды және қызметтен босатады;</w:t>
      </w:r>
      <w:r>
        <w:br/>
      </w:r>
      <w:r>
        <w:rPr>
          <w:rFonts w:ascii="Times New Roman"/>
          <w:b w:val="false"/>
          <w:i w:val="false"/>
          <w:color w:val="000000"/>
          <w:sz w:val="28"/>
        </w:rPr>
        <w:t>
      5) бөлімнің мамандарын іріктеу, орналастыру және тағайындауды, олардың біліктілігін арттыруды жүзеге асырады;</w:t>
      </w:r>
      <w:r>
        <w:br/>
      </w:r>
      <w:r>
        <w:rPr>
          <w:rFonts w:ascii="Times New Roman"/>
          <w:b w:val="false"/>
          <w:i w:val="false"/>
          <w:color w:val="000000"/>
          <w:sz w:val="28"/>
        </w:rPr>
        <w:t>
      6) қолданыстағы заңнамаға сәйкес мемлекеттік органдар мен басқа да ұйымдарда алдындағы қарым-қатынаста бөлімнің атынан әрекет етеді;</w:t>
      </w:r>
      <w:r>
        <w:br/>
      </w:r>
      <w:r>
        <w:rPr>
          <w:rFonts w:ascii="Times New Roman"/>
          <w:b w:val="false"/>
          <w:i w:val="false"/>
          <w:color w:val="000000"/>
          <w:sz w:val="28"/>
        </w:rPr>
        <w:t>
      7) бұйрықтар шығарады;</w:t>
      </w:r>
      <w:r>
        <w:br/>
      </w:r>
      <w:r>
        <w:rPr>
          <w:rFonts w:ascii="Times New Roman"/>
          <w:b w:val="false"/>
          <w:i w:val="false"/>
          <w:color w:val="000000"/>
          <w:sz w:val="28"/>
        </w:rPr>
        <w:t>
      8) бөлім басшысының бұйрығымен тікелей лауазымдық жауапкершілік жүктелген қызметшілер атқарған қызметтердің нақтылығына және онда жіберілген кемшіліктерге тікелей жауапты;</w:t>
      </w:r>
      <w:r>
        <w:br/>
      </w:r>
      <w:r>
        <w:rPr>
          <w:rFonts w:ascii="Times New Roman"/>
          <w:b w:val="false"/>
          <w:i w:val="false"/>
          <w:color w:val="000000"/>
          <w:sz w:val="28"/>
        </w:rPr>
        <w:t>
      9) белгіленген еңбек ақы қорының және қызметкерлер санының шегінде шығыстар сметасын, штаттық кестесін бекітеді;</w:t>
      </w:r>
      <w:r>
        <w:br/>
      </w:r>
      <w:r>
        <w:rPr>
          <w:rFonts w:ascii="Times New Roman"/>
          <w:b w:val="false"/>
          <w:i w:val="false"/>
          <w:color w:val="000000"/>
          <w:sz w:val="28"/>
        </w:rPr>
        <w:t>
      10) заңдарда белгіленген тәртіппен көтермелеу, материалдық көмек көрсетеді;</w:t>
      </w:r>
      <w:r>
        <w:br/>
      </w:r>
      <w:r>
        <w:rPr>
          <w:rFonts w:ascii="Times New Roman"/>
          <w:b w:val="false"/>
          <w:i w:val="false"/>
          <w:color w:val="000000"/>
          <w:sz w:val="28"/>
        </w:rPr>
        <w:t>
      11) тәртіптік жазалар қолдану мәселелерін шешеді;</w:t>
      </w:r>
      <w:r>
        <w:br/>
      </w:r>
      <w:r>
        <w:rPr>
          <w:rFonts w:ascii="Times New Roman"/>
          <w:b w:val="false"/>
          <w:i w:val="false"/>
          <w:color w:val="000000"/>
          <w:sz w:val="28"/>
        </w:rPr>
        <w:t>
      12) өз құзыретіне жатқызылатын басқа да мәселелер бойынша шешімдер қабылдайды;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органның мүлкі</w:t>
      </w:r>
    </w:p>
    <w:p>
      <w:pPr>
        <w:spacing w:after="0"/>
        <w:ind w:left="0"/>
        <w:jc w:val="left"/>
      </w:pPr>
      <w:r>
        <w:rPr>
          <w:rFonts w:ascii="Times New Roman"/>
          <w:b w:val="false"/>
          <w:i w:val="false"/>
          <w:color w:val="000000"/>
          <w:sz w:val="28"/>
        </w:rPr>
        <w:t>      </w:t>
      </w:r>
      <w:r>
        <w:rPr>
          <w:rFonts w:ascii="Times New Roman"/>
          <w:b w:val="false"/>
          <w:i w:val="false"/>
          <w:color w:val="000000"/>
          <w:sz w:val="28"/>
        </w:rPr>
        <w:t>22. "Байғанин ауданының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"Байғанин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"Байғанин ауданының ветеринария бөлімі" мемлекеттік мекемесіне бекітілген мүлік Байғанин ауданының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 xml:space="preserve">24.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"Байғанин ауданының ветеринария бөлімі" мемлекеттік мекемесінің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"Байғанин ауданының ветеринария бөлімі"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