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20cc" w14:textId="81a2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жергілікті атқарушы органдарыныц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2016 жылғы 26 ақпандағы № 893 қаулысы. Ақтөбе облысының Әділет департаментінде 2016 жылғы 1 сәуірде № 4827 болып тіркелді. Күші жойылды - Ақтөбе облысы Ақтөбе қаласының әкімдігінің 2017 жылғы 13 наурыздағы № 905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13.03.2017 № 905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Президентінің 2015 жылғы 29 желтоқсандағы №152 "Мемлекеттік қызмет өткерудің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12705 тіркелген, "Әділет" ақпараттық-құқықтық жүйесінде 2016 жылғы 15 қаңтарда жарияланған)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Ақтөбе қаласының жергілікті атқарушы органдарыныц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2. "Ақтөбе қаласы әкімі аппараты" мемлекеттік мекемесі осы қаулыны мерзімді баспа басылымдарында және "Әділет" ақпараттық-құқықтық жүйесінде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Ақтөбе қаласы әкімінің орынбасары Қ.М.Әлімовке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Қала әкімдігінің </w:t>
            </w:r>
            <w:r>
              <w:br/>
            </w:r>
            <w:r>
              <w:rPr>
                <w:rFonts w:ascii="Times New Roman"/>
                <w:b w:val="false"/>
                <w:i w:val="false"/>
                <w:color w:val="000000"/>
                <w:sz w:val="20"/>
              </w:rPr>
              <w:t xml:space="preserve">2016 ж. 26 ақпандағы </w:t>
            </w:r>
            <w:r>
              <w:br/>
            </w:r>
            <w:r>
              <w:rPr>
                <w:rFonts w:ascii="Times New Roman"/>
                <w:b w:val="false"/>
                <w:i w:val="false"/>
                <w:color w:val="000000"/>
                <w:sz w:val="20"/>
              </w:rPr>
              <w:t>№ 893 қаулысымен</w:t>
            </w:r>
            <w:r>
              <w:br/>
            </w:r>
            <w:r>
              <w:rPr>
                <w:rFonts w:ascii="Times New Roman"/>
                <w:b w:val="false"/>
                <w:i w:val="false"/>
                <w:color w:val="000000"/>
                <w:sz w:val="20"/>
              </w:rPr>
              <w:t>БЕКІТІЛДІ</w:t>
            </w:r>
          </w:p>
        </w:tc>
      </w:tr>
    </w:tbl>
    <w:bookmarkStart w:name="z8" w:id="0"/>
    <w:p>
      <w:pPr>
        <w:spacing w:after="0"/>
        <w:ind w:left="0"/>
        <w:jc w:val="left"/>
      </w:pPr>
      <w:r>
        <w:rPr>
          <w:rFonts w:ascii="Times New Roman"/>
          <w:b/>
          <w:i w:val="false"/>
          <w:color w:val="000000"/>
        </w:rPr>
        <w:t xml:space="preserve"> Ақтөбе қаласының жергілікті атқарушы органдарыныц "Б" корпусы мемлекеттік әкімшілік қызметшілерінің қызметін бағалаудың әдістемесі</w:t>
      </w:r>
    </w:p>
    <w:bookmarkEnd w:id="0"/>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қалалық мемлекеттік мекемелердің басшыларын бағалауды жетекшілік жасайтын қала әкімінің орынбасары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Қала әкімімен "Б" корпусы қызметшісінің қызметін бағалауды өткізу үшін Бағалау жөніндегі бірыңғай комиссия құрылады, персоналды басқарудың бірыңғай қызметі (кадр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қала әкімінің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 xml:space="preserve">8. Бағалау жөніндегі комиссияның шешімі ашық дауыс беру арқылы қабылданады. </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басқарудың бірыңғай қызметі (кадр қызметі) қызметшісі табылады. Комиссия хатшысы дауыс беруге қатыспайды.</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 </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xml:space="preserve">
      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 xml:space="preserve">3) "Б" корпусы қызметшісінің және оның тікелей басшысының қолдары, жеке жоспарға қол қою күнін қамтиды. </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басқарудың бірыңғай қызметіне (кадр қызметі)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басқарудың бірыңғай қызметі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xml:space="preserve">
      Персоналды басқарудың бірыңғай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 xml:space="preserve">17. Көтермелеу баллдары ағымдағы жұмыстаң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 </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xml:space="preserve">
      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 xml:space="preserve">19. Айыппұл баллдары орындау және еңбек тәртібін бұзғаны үшін қойылады. </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 xml:space="preserve">3) қызметшілердін қызметтік әдепті бұзуы жатады. </w:t>
      </w:r>
      <w:r>
        <w:br/>
      </w:r>
      <w:r>
        <w:rPr>
          <w:rFonts w:ascii="Times New Roman"/>
          <w:b w:val="false"/>
          <w:i w:val="false"/>
          <w:color w:val="000000"/>
          <w:sz w:val="28"/>
        </w:rPr>
        <w:t xml:space="preserve">
      Еңбек тәртібін бұзу фактілері туралы ақпараттың қайнары ретінде персоналды басқарудың бірыңғай қызметі (кадр қызметі), "Б" корпусы қызметшісінің тікелей басшысы, әдеп бойынша уәкілдің құжатпен дәлелденген мәліметі болады. </w:t>
      </w:r>
      <w:r>
        <w:br/>
      </w:r>
      <w:r>
        <w:rPr>
          <w:rFonts w:ascii="Times New Roman"/>
          <w:b w:val="false"/>
          <w:i w:val="false"/>
          <w:color w:val="000000"/>
          <w:sz w:val="28"/>
        </w:rPr>
        <w:t>
      </w:t>
      </w:r>
      <w:r>
        <w:rPr>
          <w:rFonts w:ascii="Times New Roman"/>
          <w:b w:val="false"/>
          <w:i w:val="false"/>
          <w:color w:val="000000"/>
          <w:sz w:val="28"/>
        </w:rPr>
        <w:t xml:space="preserve">22. Әр орындау және еңбек тәртібін бұзғаны үшін "Б" корпусының қызметшісіне әр бұзу фактісі үшін "-2" мөлшерінде айыппұл баллдары қойылады. </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 </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басқарудың бірыңғай қызметі (кадр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басқарудың бірыңғай қызметінің (кадр қызметі) қызметшісі және "Б" корпусы қызметшісінің тікелей басшысы еркін нысанда танысудан бас тарту туралы акт құрастырады. </w:t>
      </w:r>
      <w:r>
        <w:br/>
      </w:r>
      <w:r>
        <w:rPr>
          <w:rFonts w:ascii="Times New Roman"/>
          <w:b w:val="false"/>
          <w:i w:val="false"/>
          <w:color w:val="000000"/>
          <w:sz w:val="28"/>
        </w:rPr>
        <w:t>
</w:t>
      </w:r>
    </w:p>
    <w:bookmarkStart w:name="z51"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 </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басқарудың бірыңғай қызметінің (кадр қызметі) қызметшісі және "Б" корпусы қызметшісінің тікелей басшысы танысудан бас тарту туралы еркін нысанды акт жасайды.</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29. Айналмалы бағалау: </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 xml:space="preserve">2) "Б" корпусы қызметшісіне бағыныштыларды; </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басқарудың бірыңғай қызметі (кадр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басқарудың бірыңғай қызметіне (кадр қызметі)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басқарудың бірыңғай қызметі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5"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r>
        <w:rPr>
          <w:rFonts w:ascii="Times New Roman"/>
          <w:b w:val="false"/>
          <w:i w:val="false"/>
          <w:color w:val="000000"/>
          <w:sz w:val="28"/>
        </w:rPr>
        <w:t>
      Ʃ m – тоқсандық баға;</w:t>
      </w:r>
      <w:r>
        <w:br/>
      </w:r>
      <w:r>
        <w:rPr>
          <w:rFonts w:ascii="Times New Roman"/>
          <w:b w:val="false"/>
          <w:i w:val="false"/>
          <w:color w:val="000000"/>
          <w:sz w:val="28"/>
        </w:rPr>
        <w:t xml:space="preserve">
      а – көтермелеу баллдары; </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мынандай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басқарудың бірыңғай қызметі (кадр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r>
        <w:rPr>
          <w:rFonts w:ascii="Times New Roman"/>
          <w:b w:val="false"/>
          <w:i w:val="false"/>
          <w:color w:val="000000"/>
          <w:sz w:val="28"/>
        </w:rPr>
        <w:t>
       жылдық баға;</w:t>
      </w:r>
      <w:r>
        <w:br/>
      </w:r>
      <w:r>
        <w:rPr>
          <w:rFonts w:ascii="Times New Roman"/>
          <w:b w:val="false"/>
          <w:i w:val="false"/>
          <w:color w:val="000000"/>
          <w:sz w:val="28"/>
        </w:rPr>
        <w:t>
      Ʃm –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алғанда)дейін )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Ʃ ИП – жеке жұмыс жоспарын орындау бағасы (орта арифметикалық мән);</w:t>
      </w:r>
      <w:r>
        <w:br/>
      </w:r>
      <w:r>
        <w:rPr>
          <w:rFonts w:ascii="Times New Roman"/>
          <w:b w:val="false"/>
          <w:i w:val="false"/>
          <w:color w:val="000000"/>
          <w:sz w:val="28"/>
        </w:rPr>
        <w:t>
      Ʃ к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баллаға дейін – "қанағаттанарлық";</w:t>
      </w:r>
      <w:r>
        <w:br/>
      </w:r>
      <w:r>
        <w:rPr>
          <w:rFonts w:ascii="Times New Roman"/>
          <w:b w:val="false"/>
          <w:i w:val="false"/>
          <w:color w:val="000000"/>
          <w:sz w:val="28"/>
        </w:rPr>
        <w:t>
      4 баллдан бастап 5 баллға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70"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басқарудың бірыңғай қызметі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басқарудың бірыңғай қызметі (кадр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 </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xml:space="preserve">2) бағалау нәтижелерін қайта қарайды. </w:t>
      </w:r>
      <w:r>
        <w:br/>
      </w: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мына жағдайларда бағаны түзетеді: </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басқарудың бірыңғай қызметі (кадр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басқарудың бірыңғай қызметінің (кадр қызметі)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басқарудың бірыңғай қызметінде (кадр қызметі) сақталады. </w:t>
      </w:r>
      <w:r>
        <w:br/>
      </w:r>
      <w:r>
        <w:rPr>
          <w:rFonts w:ascii="Times New Roman"/>
          <w:b w:val="false"/>
          <w:i w:val="false"/>
          <w:color w:val="000000"/>
          <w:sz w:val="28"/>
        </w:rPr>
        <w:t>
</w:t>
      </w:r>
    </w:p>
    <w:bookmarkStart w:name="z83"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Қазақстан Республикасы Мемлекеттік қызмет істері министрлігінің Ақтөбе облысы бойынша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Қазақстан Республикасы Мемлекеттік қызмет істері министрлігінің Ақтөбе облысы бойынша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Қазақстан Республикасы Мемлекеттік қызмет істері министрлігінің Ақтөбе облысы бойынша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r>
        <w:br/>
      </w:r>
      <w:r>
        <w:rPr>
          <w:rFonts w:ascii="Times New Roman"/>
          <w:b w:val="false"/>
          <w:i w:val="false"/>
          <w:color w:val="000000"/>
          <w:sz w:val="28"/>
        </w:rPr>
        <w:t>
</w:t>
      </w:r>
    </w:p>
    <w:bookmarkStart w:name="z88"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қызметшісіннің қанағаттанарлықсыз болып танылған қызмет бағыты бойынша жүргізіледі. </w:t>
      </w:r>
      <w:r>
        <w:br/>
      </w:r>
      <w:r>
        <w:rPr>
          <w:rFonts w:ascii="Times New Roman"/>
          <w:b w:val="false"/>
          <w:i w:val="false"/>
          <w:color w:val="000000"/>
          <w:sz w:val="28"/>
        </w:rPr>
        <w:t xml:space="preserve">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 </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1-қосымша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______________________________________ 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w:t>
      </w:r>
      <w:r>
        <w:br/>
      </w:r>
      <w:r>
        <w:rPr>
          <w:rFonts w:ascii="Times New Roman"/>
          <w:b w:val="false"/>
          <w:i w:val="false"/>
          <w:color w:val="000000"/>
          <w:sz w:val="28"/>
        </w:rPr>
        <w:t>
      Қызметшінің лауазымы:______________________________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5709"/>
        <w:gridCol w:w="3479"/>
      </w:tblGrid>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Іс-шаралардың аталуы*</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Ескертпе: </w:t>
      </w:r>
      <w:r>
        <w:br/>
      </w:r>
      <w:r>
        <w:rPr>
          <w:rFonts w:ascii="Times New Roman"/>
          <w:b w:val="false"/>
          <w:i w:val="false"/>
          <w:color w:val="000000"/>
          <w:sz w:val="28"/>
        </w:rPr>
        <w:t>
      Іс-шаралар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 – 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2-қосымша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_____жылы</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Лауазымдық міндеттерді орындау бағасы: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237"/>
        <w:gridCol w:w="1578"/>
        <w:gridCol w:w="1579"/>
        <w:gridCol w:w="2238"/>
        <w:gridCol w:w="1579"/>
        <w:gridCol w:w="1579"/>
        <w:gridCol w:w="591"/>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3-қосымша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_________________________тоқсан _____жылы</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жағдайда):_____________________</w:t>
      </w:r>
      <w:r>
        <w:br/>
      </w:r>
      <w:r>
        <w:rPr>
          <w:rFonts w:ascii="Times New Roman"/>
          <w:b w:val="false"/>
          <w:i w:val="false"/>
          <w:color w:val="000000"/>
          <w:sz w:val="28"/>
        </w:rPr>
        <w:t>
      Бағаланатын қызметшінің лауазымы:______________________________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146"/>
        <w:gridCol w:w="4935"/>
        <w:gridCol w:w="2229"/>
        <w:gridCol w:w="1510"/>
        <w:gridCol w:w="970"/>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нәтижелері</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Басшының бағалау нәтижелері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жағдайда)__________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 _____________________</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4-қосымша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____________________________________________________жыл</w:t>
      </w:r>
      <w:r>
        <w:br/>
      </w:r>
      <w:r>
        <w:rPr>
          <w:rFonts w:ascii="Times New Roman"/>
          <w:b w:val="false"/>
          <w:i w:val="false"/>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жағдайда):____________________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қызметшілердің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 xml:space="preserve">әдістемесіне 5-қосымша </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(бағалау түрі: тоқсандық / жылдық және бағаланатын кезең(тоқсан және (немесе)жыл)\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корытындысы:</w:t>
      </w:r>
      <w:r>
        <w:br/>
      </w:r>
      <w:r>
        <w:rPr>
          <w:rFonts w:ascii="Times New Roman"/>
          <w:b w:val="false"/>
          <w:i w:val="false"/>
          <w:color w:val="000000"/>
          <w:sz w:val="28"/>
        </w:rPr>
        <w:t>
      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__________________________Күні:___________</w:t>
      </w:r>
      <w:r>
        <w:br/>
      </w:r>
      <w:r>
        <w:rPr>
          <w:rFonts w:ascii="Times New Roman"/>
          <w:b w:val="false"/>
          <w:i w:val="false"/>
          <w:color w:val="000000"/>
          <w:sz w:val="28"/>
        </w:rPr>
        <w:t xml:space="preserve">
      (Т.А.Ә. (болған жағдайда), қолы) </w:t>
      </w:r>
      <w:r>
        <w:br/>
      </w:r>
      <w:r>
        <w:rPr>
          <w:rFonts w:ascii="Times New Roman"/>
          <w:b w:val="false"/>
          <w:i w:val="false"/>
          <w:color w:val="000000"/>
          <w:sz w:val="28"/>
        </w:rPr>
        <w:t>
      Комиссия төрағасы: __________________________Күні:___________</w:t>
      </w:r>
      <w:r>
        <w:br/>
      </w:r>
      <w:r>
        <w:rPr>
          <w:rFonts w:ascii="Times New Roman"/>
          <w:b w:val="false"/>
          <w:i w:val="false"/>
          <w:color w:val="000000"/>
          <w:sz w:val="28"/>
        </w:rPr>
        <w:t xml:space="preserve">
      (Т.А.Ә. (болған жағдайда), қолы) </w:t>
      </w:r>
      <w:r>
        <w:br/>
      </w:r>
      <w:r>
        <w:rPr>
          <w:rFonts w:ascii="Times New Roman"/>
          <w:b w:val="false"/>
          <w:i w:val="false"/>
          <w:color w:val="000000"/>
          <w:sz w:val="28"/>
        </w:rPr>
        <w:t>
      Комиссия мүшесі:____________________________Күні:___________</w:t>
      </w:r>
      <w:r>
        <w:br/>
      </w:r>
      <w:r>
        <w:rPr>
          <w:rFonts w:ascii="Times New Roman"/>
          <w:b w:val="false"/>
          <w:i w:val="false"/>
          <w:color w:val="000000"/>
          <w:sz w:val="28"/>
        </w:rPr>
        <w:t>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