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690e" w14:textId="3566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22 шілдедегі № 308 қаулысы. Ақтөбе облысының Әділет департаментінде 2016 жылғы 31 қазанда № 5116 болып тіркелді. Күші жойылды - Ақтөбе облысы әкімдігінің 2021 жылғы 1 сәуірдегі № 98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01.04.2021 № 98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2015 жылғы 24 қарашадағы "Ақпараттандыру туралы" Заңының </w:t>
      </w:r>
      <w:r>
        <w:rPr>
          <w:rFonts w:ascii="Times New Roman"/>
          <w:b w:val="false"/>
          <w:i w:val="false"/>
          <w:color w:val="000000"/>
          <w:sz w:val="28"/>
        </w:rPr>
        <w:t>10-бабы</w:t>
      </w:r>
      <w:r>
        <w:rPr>
          <w:rFonts w:ascii="Times New Roman"/>
          <w:b w:val="false"/>
          <w:i w:val="false"/>
          <w:color w:val="000000"/>
          <w:sz w:val="28"/>
        </w:rPr>
        <w:t xml:space="preserve"> 15-тармағына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ашық деректердің интернет-порталында орналастырылатын ашық деректер тізбесі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 әкімі аппараты" мемлекеттік мекемесі осы қаулыны мерзімді баспа басылымдарында, "Әділет" ақпараттық-құқықтық жүйесінде және облыс әкімдігінің интернет-ресурсында ресми жариялауды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 аппаратының басшысы А. Әмірғалиевке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ақпарат және коммуникация 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Д.Ә.Абаев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 "26" қыркүйек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22 шілдедегі </w:t>
            </w:r>
            <w:r>
              <w:br/>
            </w:r>
            <w:r>
              <w:rPr>
                <w:rFonts w:ascii="Times New Roman"/>
                <w:b w:val="false"/>
                <w:i w:val="false"/>
                <w:color w:val="000000"/>
                <w:sz w:val="20"/>
              </w:rPr>
              <w:t>№ 308 қаулысымен бекітілген</w:t>
            </w:r>
          </w:p>
        </w:tc>
      </w:tr>
    </w:tbl>
    <w:bookmarkStart w:name="z8" w:id="1"/>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14"/>
        <w:gridCol w:w="291"/>
        <w:gridCol w:w="1046"/>
        <w:gridCol w:w="2703"/>
        <w:gridCol w:w="2494"/>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 порталының автоматтандырылған жұмыс орны (бұдан әрі – АЖО) арқылы немесе мемлекеттік органдардың API жүйесі арқылы)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r>
              <w:br/>
            </w:r>
            <w:r>
              <w:rPr>
                <w:rFonts w:ascii="Times New Roman"/>
                <w:b w:val="false"/>
                <w:i w:val="false"/>
                <w:color w:val="000000"/>
                <w:sz w:val="20"/>
              </w:rPr>
              <w:t>
- толық атауы</w:t>
            </w:r>
            <w:r>
              <w:br/>
            </w:r>
            <w:r>
              <w:rPr>
                <w:rFonts w:ascii="Times New Roman"/>
                <w:b w:val="false"/>
                <w:i w:val="false"/>
                <w:color w:val="000000"/>
                <w:sz w:val="20"/>
              </w:rPr>
              <w:t>
- орналасқан мекенжайы</w:t>
            </w:r>
            <w:r>
              <w:br/>
            </w:r>
            <w:r>
              <w:rPr>
                <w:rFonts w:ascii="Times New Roman"/>
                <w:b w:val="false"/>
                <w:i w:val="false"/>
                <w:color w:val="000000"/>
                <w:sz w:val="20"/>
              </w:rPr>
              <w:t xml:space="preserve">
- есептесу шоты, бизнес-сәйкестендіру нөмірі </w:t>
            </w:r>
            <w:r>
              <w:br/>
            </w:r>
            <w:r>
              <w:rPr>
                <w:rFonts w:ascii="Times New Roman"/>
                <w:b w:val="false"/>
                <w:i w:val="false"/>
                <w:color w:val="000000"/>
                <w:sz w:val="20"/>
              </w:rPr>
              <w:t>
- жұмыс тәртібі</w:t>
            </w:r>
            <w:r>
              <w:br/>
            </w:r>
            <w:r>
              <w:rPr>
                <w:rFonts w:ascii="Times New Roman"/>
                <w:b w:val="false"/>
                <w:i w:val="false"/>
                <w:color w:val="000000"/>
                <w:sz w:val="20"/>
              </w:rPr>
              <w:t>
- байланыс телефоны</w:t>
            </w:r>
            <w:r>
              <w:br/>
            </w:r>
            <w:r>
              <w:rPr>
                <w:rFonts w:ascii="Times New Roman"/>
                <w:b w:val="false"/>
                <w:i w:val="false"/>
                <w:color w:val="000000"/>
                <w:sz w:val="20"/>
              </w:rPr>
              <w:t>
- басшының және оның орынбасарларының жеке қабылдау кестесі, азаматтарды жеке қабылдауды ұйымдастыруға жауаптылардың тегі, аты және әкесінің аты (бар болса), байланыс телефондары, электрондық пошта -мекенжайы</w:t>
            </w:r>
            <w:r>
              <w:br/>
            </w:r>
            <w:r>
              <w:rPr>
                <w:rFonts w:ascii="Times New Roman"/>
                <w:b w:val="false"/>
                <w:i w:val="false"/>
                <w:color w:val="000000"/>
                <w:sz w:val="20"/>
              </w:rPr>
              <w:t>
- мекеменің ресми интернет-ресурсы</w:t>
            </w:r>
            <w:r>
              <w:br/>
            </w:r>
            <w:r>
              <w:rPr>
                <w:rFonts w:ascii="Times New Roman"/>
                <w:b w:val="false"/>
                <w:i w:val="false"/>
                <w:color w:val="000000"/>
                <w:sz w:val="20"/>
              </w:rPr>
              <w:t>
- жедел телефон желісінің нөмірі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 мемлекеттік мекемесінің басшысы, аудандар мен Ақтөбе қаласының әкімдері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құрылымдық бөлімшелері: басшының тегі, аты және әкесінің аты (бар болса), байланыс телефондары, электрондық поштаның мекенжайлары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бос жұмыс орындары туралы мәлімет:</w:t>
            </w:r>
            <w:r>
              <w:br/>
            </w:r>
            <w:r>
              <w:rPr>
                <w:rFonts w:ascii="Times New Roman"/>
                <w:b w:val="false"/>
                <w:i w:val="false"/>
                <w:color w:val="000000"/>
                <w:sz w:val="20"/>
              </w:rPr>
              <w:t>
лауазымның атауы, үміткерлерге қойылатын талаптар, кадрлық мәселелерге кеңес беруге жауапты туралы деректер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 мемлекеттік мекемесінің басшысы, аудандар мен Ақтөбе қаласының әкімдері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органмен көрсетіліп жатқан мемлекеттік қызметтер тізбесі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беретін лицензиялар мен рұқсат құжаттарының тізілімі:</w:t>
            </w:r>
            <w:r>
              <w:br/>
            </w:r>
            <w:r>
              <w:rPr>
                <w:rFonts w:ascii="Times New Roman"/>
                <w:b w:val="false"/>
                <w:i w:val="false"/>
                <w:color w:val="000000"/>
                <w:sz w:val="20"/>
              </w:rPr>
              <w:t>
(лицензиялардың, рұқсат құжаттардың атау, оларды беру мерзімі)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ведомстволық бағынысты мекемелері, соның ішінде:</w:t>
            </w:r>
            <w:r>
              <w:br/>
            </w:r>
            <w:r>
              <w:rPr>
                <w:rFonts w:ascii="Times New Roman"/>
                <w:b w:val="false"/>
                <w:i w:val="false"/>
                <w:color w:val="000000"/>
                <w:sz w:val="20"/>
              </w:rPr>
              <w:t>
- толық атауы</w:t>
            </w:r>
            <w:r>
              <w:br/>
            </w:r>
            <w:r>
              <w:rPr>
                <w:rFonts w:ascii="Times New Roman"/>
                <w:b w:val="false"/>
                <w:i w:val="false"/>
                <w:color w:val="000000"/>
                <w:sz w:val="20"/>
              </w:rPr>
              <w:t>
- орналасқан жерінің мекенжайы</w:t>
            </w:r>
            <w:r>
              <w:br/>
            </w:r>
            <w:r>
              <w:rPr>
                <w:rFonts w:ascii="Times New Roman"/>
                <w:b w:val="false"/>
                <w:i w:val="false"/>
                <w:color w:val="000000"/>
                <w:sz w:val="20"/>
              </w:rPr>
              <w:t xml:space="preserve">
- есептесу шоты, бизнес-сәйкестендіру нөмірі </w:t>
            </w:r>
            <w:r>
              <w:br/>
            </w:r>
            <w:r>
              <w:rPr>
                <w:rFonts w:ascii="Times New Roman"/>
                <w:b w:val="false"/>
                <w:i w:val="false"/>
                <w:color w:val="000000"/>
                <w:sz w:val="20"/>
              </w:rPr>
              <w:t>
жұмыс тәртібі</w:t>
            </w:r>
            <w:r>
              <w:br/>
            </w:r>
            <w:r>
              <w:rPr>
                <w:rFonts w:ascii="Times New Roman"/>
                <w:b w:val="false"/>
                <w:i w:val="false"/>
                <w:color w:val="000000"/>
                <w:sz w:val="20"/>
              </w:rPr>
              <w:t>
- байланыс телефоны</w:t>
            </w:r>
            <w:r>
              <w:br/>
            </w:r>
            <w:r>
              <w:rPr>
                <w:rFonts w:ascii="Times New Roman"/>
                <w:b w:val="false"/>
                <w:i w:val="false"/>
                <w:color w:val="000000"/>
                <w:sz w:val="20"/>
              </w:rPr>
              <w:t>
- мекеменің ресми интернет-ресурсы</w:t>
            </w:r>
            <w:r>
              <w:br/>
            </w:r>
            <w:r>
              <w:rPr>
                <w:rFonts w:ascii="Times New Roman"/>
                <w:b w:val="false"/>
                <w:i w:val="false"/>
                <w:color w:val="000000"/>
                <w:sz w:val="20"/>
              </w:rPr>
              <w:t>
- жедел телефон желісінің нөмірі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Ақтөбе қаласының әкімдері, облыстық басқармалар басшылары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нысандары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энергетика және тұрғын үй-коммуналдық шаруашылығы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нысандары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нысандары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нысандары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нысандары туралы деректер</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энергетика және тұрғын үй-коммуналдық шаруашылығы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кооперативтерінің тізбесі</w:t>
            </w:r>
            <w:r>
              <w:br/>
            </w:r>
            <w:r>
              <w:rPr>
                <w:rFonts w:ascii="Times New Roman"/>
                <w:b w:val="false"/>
                <w:i w:val="false"/>
                <w:color w:val="000000"/>
                <w:sz w:val="20"/>
              </w:rPr>
              <w:t>
(атауы, орналасқан жері, жұмыс тәртібі, халықпен жұмыс істеу бойынша байланыс телефондары, геолокация, тұрғын/тұрғын емес үйлерге байланымы)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тарифтері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тарифтері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тарифтері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тарифтері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тарифтері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тарифтері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ажырату бойынша жоспарлар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жұмыспен қамтуды үйлестіру және әлеуметтік бағдарламалар басқармасы" мемлекеттік мекемесінің басшысы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үйлері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Ардагерлер үйлері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пункттер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 туралы деректер (балабақшалар, барлық меншік түрлеріндегі білім беру мекемелері, қосымша және мамандандырылған орта білім беру мекемелері, жоғары оқу орындары)</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мәдениет, архивтер және құжаттама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туралы деректер</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мәдениет, архивтер және құжаттама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орындардың тізімі (театрлар, мұражайлар, көрмелер) </w:t>
            </w:r>
            <w:r>
              <w:br/>
            </w:r>
            <w:r>
              <w:rPr>
                <w:rFonts w:ascii="Times New Roman"/>
                <w:b w:val="false"/>
                <w:i w:val="false"/>
                <w:color w:val="000000"/>
                <w:sz w:val="20"/>
              </w:rPr>
              <w:t>
(нысан атауы, байланыс, мекенжайы, жұмыс тәртібі, геопозиясы)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мәдени іс-шаралардың тізбесі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кешендері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тізбесі</w:t>
            </w:r>
            <w:r>
              <w:br/>
            </w:r>
            <w:r>
              <w:rPr>
                <w:rFonts w:ascii="Times New Roman"/>
                <w:b w:val="false"/>
                <w:i w:val="false"/>
                <w:color w:val="000000"/>
                <w:sz w:val="20"/>
              </w:rPr>
              <w:t>
(нысан атауы, байланыс, мекенжайы, жұмыс тәртібі, геопозиясы)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нысандары туралы деректер (өндіру)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ауыл шаруашылығы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нысандары туралы деректер (қайта өңдеу)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Қаумалдар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басшысы, "Ақтөбе облыстық аумақтық инспекциясы" мемлекеттік мекемесі (келісім бойынша)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телефондандыру нысандары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 мемлекеттік мекемесінің басшысы, "Байланыс және ақпараттандыру инспекциясы" мемлекеттік мекемесі (келісім бойынша)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Автопарктер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жолаушылар көлігі және автомобиль жолдары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вокзалдары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көліктердің, теміржол көліктердің, қалалық автокөліктердің бағыттары туралы деректер (бағыттары, бағыт схемасы, бекеттер/аялдамалар атаулары)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жолаушылар көлігі және автомобиль жолдары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 тіркеу камералардың тізімі </w:t>
            </w:r>
            <w:r>
              <w:br/>
            </w:r>
            <w:r>
              <w:rPr>
                <w:rFonts w:ascii="Times New Roman"/>
                <w:b w:val="false"/>
                <w:i w:val="false"/>
                <w:color w:val="000000"/>
                <w:sz w:val="20"/>
              </w:rPr>
              <w:t>
(нысан атауы, мекенжайы, геопозиясы)</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жолаушылар көлігі және автомобиль жолдары басқармасы" мемлекеттік мекемесінің басшысы, "Ақтөбе облысының ішкі істер департаменті" мемлекеттік мекемесі (келісім бойынша)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жүргіншілер өткелдерінің тізімі </w:t>
            </w:r>
            <w:r>
              <w:br/>
            </w:r>
            <w:r>
              <w:rPr>
                <w:rFonts w:ascii="Times New Roman"/>
                <w:b w:val="false"/>
                <w:i w:val="false"/>
                <w:color w:val="000000"/>
                <w:sz w:val="20"/>
              </w:rPr>
              <w:t>
(нысан атауы, мекенжайы, геопозиясы)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салу нысандары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жолаушылар көлігі және автомобиль жолдары басқармасы" мемлекеттік мекемесі мен "Ақтөбе облысының құрылыс, сәулет және қала құрылысы басқармасы" мемлекеттік мекемесінің басшылары</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 нысандары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көріктендіру нысандары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үйлер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мекемесінің басшысы</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Пансионаттар туралы деректер </w:t>
            </w:r>
            <w:r>
              <w:br/>
            </w:r>
            <w:r>
              <w:rPr>
                <w:rFonts w:ascii="Times New Roman"/>
                <w:b w:val="false"/>
                <w:i w:val="false"/>
                <w:color w:val="000000"/>
                <w:sz w:val="20"/>
              </w:rPr>
              <w:t>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нысандары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себетіне кіретін азық-түлік өнімдері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мекемесінің басшысы</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себетіне кіретін азық-түлік өнімдерінің өткен жылдардағы бағалары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себеті</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дүкеншелердің тізбесі</w:t>
            </w:r>
            <w:r>
              <w:br/>
            </w:r>
            <w:r>
              <w:rPr>
                <w:rFonts w:ascii="Times New Roman"/>
                <w:b w:val="false"/>
                <w:i w:val="false"/>
                <w:color w:val="000000"/>
                <w:sz w:val="20"/>
              </w:rPr>
              <w:t>
(нысан атауы, байланыстары, мекенжайы, жұмыс тәртібі, геопозиясы)</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супермаркеттер және базарлардың тізбесі </w:t>
            </w:r>
            <w:r>
              <w:br/>
            </w:r>
            <w:r>
              <w:rPr>
                <w:rFonts w:ascii="Times New Roman"/>
                <w:b w:val="false"/>
                <w:i w:val="false"/>
                <w:color w:val="000000"/>
                <w:sz w:val="20"/>
              </w:rPr>
              <w:t>
(нысан атауы, байланыстары, мекенжайы, жұмыс тәртібі, геопозиясы)</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тізімі (нысан атауы, байланыс, мекенжайы, жұмыс режимі, геопозициясы)</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операторлар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туризм және сыртқы байланыстар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нысандары туралы деректер (атауы, орналасқан жері, бөлімшелері, жұмыс тәртібі, халықпен жұмыс істеу бойынша байланыс телефондары, ресми сайты, электрондық пошта мекенжайы, басшының тегі, аты және әкесінің аты (бар болса), байланыс деректері мен көрсету тәртібін, геолакациясын көрсете отырып жеке және заңды тұлғаларға көрсетілген қызметтер түрлері)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индустриалдық-инновациалық даму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 көлемі ("CNPC-Ақтөбемұнайгаз"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Іліспе газдарды кәдеге жарату көлемі ("CNPC-Ақтөбемұнайгаз"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саны ("CNPC-Ақтөбемұнайгаз"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саны ("CNPC-Ақтөбемұнайгаз"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ұңғымалардың саны ("CNPC-Ақтөбемұнайгаз"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ұңғымалардың саны ("CNPC-Ақтөбемұнайгаз"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индустриалдық-инновациалық даму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Феррохромды өткізу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Феррисилихромды өткізу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Ферросилицияны өткізу көлемі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Ферросиликомарганецты өткізу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Ферромарганецты өткізу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рудасының өткізу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көлемі: өзге де өткізілімдер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көлемі: қара металдан жасалған арқандар, тростар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көлемі: төсемелі крандар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құрамалары зауыты" акционерлік қоғамының өнімді өткізу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"406-ГА әуежөндеу зауыты" акционерлік қоғамының көрсетілген қызмет көлемі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индустриалдық-инновациалық даму басқармасы" мемлекеттік мекемесінің басшысы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жылжымалы палаталы рентгендиогностикалық аппараттар ("Ақтөберентген"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стационарлы рентгендиогностикалық аппараттар ("Ақтөберентген"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стационарлы рентген флюрографиялық аппараттар ("Ақтөберентген" акционерлік қоғамы)</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жылжымалы, рентген флюрографилық, стоматологиялық, маммографиялық және мобилдң кешендер (автомобиль тас жолы базасында) ("Ақтөберентген"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тексеру жүйелері ("Ақтөберентген" акционерлік қоғамының)</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Маммографиялық жүйелер ("Ақтөберентген" акционерлік қоғамы)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10-ы күніне дейін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интернет-порталы АЖО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