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35d1" w14:textId="5cb3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кезiнде дәрiлiк заттарды жергілікті бюджет қаражаты есебінен қосымша тегін беру туралы" облыстық мәслихаттың 2013 жылғы 11 желтоқсандағы № 171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2016 жылғы 17 тамыздағы № 55 шешімі. Ақтөбе облысының Әділет департаментінде 2016 жылғы 7 қыркүйекте № 5049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 денсаулығы және денсаулық сақтау жүйесі туралы" Қазақстан Республикасының 2009 жылғы 18 қыркүйектегі Кодексінің 9-бабының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Ақтөбе облыстық мәслихаты Ш</w:t>
      </w:r>
      <w:r>
        <w:rPr>
          <w:rFonts w:ascii="Times New Roman"/>
          <w:b/>
          <w:i w:val="false"/>
          <w:color w:val="000000"/>
          <w:sz w:val="28"/>
        </w:rPr>
        <w:t>ЕШ</w:t>
      </w:r>
      <w:r>
        <w:rPr>
          <w:rFonts w:ascii="Times New Roman"/>
          <w:b/>
          <w:i w:val="false"/>
          <w:color w:val="000000"/>
          <w:sz w:val="28"/>
        </w:rPr>
        <w:t>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"Азаматтардың жекелеген санаттарына амбулаториялық емделу кезінде дәрілік заттарды жергілікті бюджет қаражаты есебінен қосымша тегін беру туралы" облыстық мәслихаттың 2013 жылғы 11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3725 тіркелген, 2013 жылғы 31 желтоқсанда "Әділет" ақпараттық-құқықтық жүйеде жарияланған) мынадай өзгерістер енгізілсін:</w:t>
      </w:r>
      <w:r>
        <w:br/>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ІЗІМБЕТОВ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 № 55 oблыстық 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171 облыстық мәслихаттың шешіміне қосымша</w:t>
            </w:r>
          </w:p>
        </w:tc>
      </w:tr>
    </w:tbl>
    <w:p>
      <w:pPr>
        <w:spacing w:after="0"/>
        <w:ind w:left="0"/>
        <w:jc w:val="left"/>
      </w:pPr>
      <w:r>
        <w:rPr>
          <w:rFonts w:ascii="Times New Roman"/>
          <w:b/>
          <w:i w:val="false"/>
          <w:color w:val="000000"/>
        </w:rPr>
        <w:t xml:space="preserve"> Азаматтардың жекелеген санаттарына амбулаториялық емделу кезiнде жергілікті бюджет қаражаты есебінен тегін берілетін қосымша дәрiлiк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64"/>
        <w:gridCol w:w="622"/>
        <w:gridCol w:w="75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заттардың атауы (шығару нысаны)</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санаты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Бозентан, таблетка, қабықпен жабылған 125 мг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артериялық гипертензиясы</w:t>
            </w:r>
            <w:r>
              <w:br/>
            </w:r>
            <w:r>
              <w:rPr>
                <w:rFonts w:ascii="Times New Roman"/>
                <w:b w:val="false"/>
                <w:i w:val="false"/>
                <w:color w:val="000000"/>
                <w:sz w:val="20"/>
              </w:rPr>
              <w:t>
</w:t>
            </w:r>
          </w:p>
        </w:tc>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барлық санаттар</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Силденафил, таблетка, 20 мг, таблетка, қабықпен жабылған 50 мг, 100 мг, пленкалық қабықпен жабылған 25 мг, 50 мг, 100 мг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Метилпреднизолон, таблетка, 4 мг, 16 мг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склеродермия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Пеницилламин, таблетка, 250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 егуге арналған ерітінді 10 мг/мл 2 мл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Кларитромицин, таблетка, 250 мг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түрленгішті иммундық жетіспеушілігі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Итраконазол, ішуге арналған ерітінді, 10 мг/мл 150 мл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Телбивудин, таблетка, пленкалық қабықпен жабылған, 600 мг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 В нәтижесіндегі бауыр циррозы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Прамипексол, бақылаулы шығарылуымен ұзақ босатылатын таблетка 0,375 мг, 0,75 мг, 1,5 мг, 3 мг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Паркинсон ауруы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Инфликсимаб, ұнтақ, көктамырішілік енгізу үшін ерітінді дайындауға арналған лиофилденген 100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бейспецификалы ойықжаралы колит және Бехчет ауруы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 шағын микросферадан тұратын ішекте еритін қабықтағы капсула, 150 мг</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бауыр фиброзы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Адеметионин, таблетка, ішекте еритін қабықпен жабылған, 400 мг, инъекциялық ерітінді дайындауға арналған лиофилденген ұнтақ, 400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Урсодезоксихол қышқылы, капсула, 250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Вандетаниб, таблетка, қабықпен жабылған, 300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безінің медулярлық ісігі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Ибандрон қышқылы, қапшықпен оралған таблетка, 150 мг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мидің травматикалық ауруы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Элтромбопаг, таблетка, 50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апластикалық анемия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Леналидомид, капсула, 25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миелома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Тенофовир, таблетка пленкалық қабықпен жабылған, 300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Семипревир, таблетка, 150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гепатиті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Адеметионин, таблетка, ішекте еритін қабықпен жабылған, 400 мг, инъекциялық ерітінді дайындауға арналған лиофилденген ұнтақ, 400 мг</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кистоздық фиброз (муковисцидоз)</w:t>
            </w:r>
            <w:r>
              <w:br/>
            </w:r>
            <w:r>
              <w:rPr>
                <w:rFonts w:ascii="Times New Roman"/>
                <w:b w:val="false"/>
                <w:i w:val="false"/>
                <w:color w:val="000000"/>
                <w:sz w:val="20"/>
              </w:rPr>
              <w:t>
</w:t>
            </w:r>
          </w:p>
        </w:tc>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балалар</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Урсодезоксихол қышқылы, капсула, 250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Тобрамицин, ингаляцияға арналған ерітінді, 75 мг/мл 4 мл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Колистиметат натрия, ингаляцияға арналған ерітінді, 1 млн.бірл.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Тоцилизумаб, сауыттағы инфузиялық ерітінді дайындауға арналған концентрат 400 мг/20 мл, 200 мг/10 мл, 80 мг/4 мл</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ювенилдық артрит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Этанерцепт, тері астына егуге арналған ерітінді, 25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Изотретионин, капсула, 20 мг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нейробластома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 ішке ішетін ерітіндісі, 50 мл</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күшею гломеру-лярлық ауру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иммуноглобулині, теріастыға егуге арналған ерітіндісі, 165 мг/мл</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иммунодифицит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Урсодезоксихол қышқылы, капсула, 250 мг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Диазоксид, капсула, 25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гиперинсулинизм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Ритуксимаб, көктамырға егуге арналған ерітінді жасайтын концентрат, 500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 мен жүйелі қызыл жегі ауруымен байланысты ювенильдіқ дерматомикоз</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Дефибротид, егуге арналған ерітінді, 2,5 мг</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миелобластық лейкоз</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Бетагистин дигидрохлориді, таблетка, 8 мг, 16 мг, 24 мг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аурулары</w:t>
            </w:r>
            <w:r>
              <w:br/>
            </w:r>
            <w:r>
              <w:rPr>
                <w:rFonts w:ascii="Times New Roman"/>
                <w:b w:val="false"/>
                <w:i w:val="false"/>
                <w:color w:val="000000"/>
                <w:sz w:val="20"/>
              </w:rPr>
              <w:t>
</w:t>
            </w:r>
          </w:p>
        </w:tc>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 бiрiншi дүниежүзiлiк, азамат және Ұлы Отан соғыстары кезеңiнде, сондай-ақ бұрынғы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Ұлы Отан соғысының мүгедектері –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басқа мемлекеттің аумағындағы жауынгер әрекет ететін қатысушылар, дәл жаттығу жиындарына шақырылып, ұрыс қимылдары жүрiп жатқан кезде Ауғанстанға жiберiлген әскери мiндеттiлер;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ұрыс қимылдары жүрiп жатқан осы елге жүк жеткiзу үшiн Ауғанстанға жiберiлген автомобиль батальондары-ның әскери қызметшiлерi;</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бұрынғы КСР Одағының аумағынан Ауғанстанға жауынгерлiк тапсырма-ларды орындау үшiн ұшулар жасаған ұшу құрамының әскери қызметшiлерi;</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1986-1987 жылдары Чернобыль АЭС-iндегi апаттың зардаптарын жоюға қатысқан адамдар;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басқа да радиациялық апаттар мен авариялардың зардаптарын жоюға қатысқан, сондай-ақ ядро-лық сынақтар мен жаттығуларға тiкелей қатыс-қан адамдар (Семей ЯП).</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Циннаризин, таблетка, 25мг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 таблетка, капсула, 400 мг, 800 мг, 1200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Пентоксифиллин, таблетка, 400 мг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Зопиклон, таблетка, 7,5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Тофизопам, таблетка, 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 таблетка, 10 мг, 20 мг, 40 мг</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жүрек-тамырлық жүйесі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 таблетка, 10 мг, 20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Панкреатин, таблетка, шекте еритін қабықпен жабылған, 10000 ӘБ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алюминий, су тотығы, магний су тотығы бар аралас препараттар, ішуге арналған суспензия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 таблетка, капсула, 200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 ішке ішетін құтыдағы ерітінді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 таблетка, 150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Урсодезоксихол қышқылы, капсула, 250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Дротаверин, таблетка, 80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 шәрбат, 15 мл/5 мл, 30 мг/5мл</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жүйесі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Хлоропирамин, таблетка, 25 мг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 шәрбат, 250 мг/5 мл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Ципрофлоксацин, таблетка, ұзақ шығуылы әсері бар, қабықпен жабылған, 1000 мг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Норфлоксацин, таблетка, 400 мг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Доксазозин, таблетка, 1 мг, 2 мг, 4 мг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Финастерид, таблетка, қабықпен жабылған, 5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 таблетка, бақылаулы шығарылуымен, 0,4 мг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Кетопрофен, иісмай, 2,5%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 бағаны-ны мен қозғалыс органдары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сыртқа қолдануға арналған гелі, 1000 ӘБ/г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Тимолол, көз тамшылар, 0,25%, 0,5%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аурулары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Азапентацен натрий полисульфонаты, көз тамшылар, 15 мл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 көз тамшылар, 0,3%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Дексаметазон, көз тамшылары, 0,1% иіс май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Латанопрост, көз тамшылар, 0,005%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Дексаметазон + Тобрамицин, көз тамшылар, 0,3%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Тетрациклин, көз жағылмай, 1%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Ацикловир, 3% көз жағылмай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