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173f" w14:textId="8a61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облыстық бюджет туралы" облыстық мәслихаттың 2015 жылғы 11 желтоқсандағы № 346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2016 жылғы 17 тамыздағы № 48 шешімі. Ақтөбе облысының Әділет департаментінде 2016 жылғы 29 тамызда № 5040 болып тіркелді. 2017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2016 жылғы 29 шілдедегі № 447 "2016-2018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қаулысына өзгерістер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Облыстық мәслихаттың 2015 жылғы 11 желтоқсандағы № 346 "2016-2018 жылдарға арналған облыстық бюджет туралы" (Нормативтік құқықтық актілерді мемлекеттік тіркеу тізілімінде № 4667 тіркелген, 2016 жылғы 16, 18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тармақшасында:</w:t>
      </w:r>
      <w:r>
        <w:br/>
      </w:r>
      <w:r>
        <w:rPr>
          <w:rFonts w:ascii="Times New Roman"/>
          <w:b w:val="false"/>
          <w:i w:val="false"/>
          <w:color w:val="000000"/>
          <w:sz w:val="28"/>
        </w:rPr>
        <w:t xml:space="preserve">
      кірістер - </w:t>
      </w:r>
      <w:r>
        <w:br/>
      </w:r>
      <w:r>
        <w:rPr>
          <w:rFonts w:ascii="Times New Roman"/>
          <w:b w:val="false"/>
          <w:i w:val="false"/>
          <w:color w:val="000000"/>
          <w:sz w:val="28"/>
        </w:rPr>
        <w:t>
      "124 385 513,5" деген цифрлар "126 746 518,5" деген цифрлармен ауыстырылсын, оның ішінде:</w:t>
      </w:r>
      <w:r>
        <w:br/>
      </w:r>
      <w:r>
        <w:rPr>
          <w:rFonts w:ascii="Times New Roman"/>
          <w:b w:val="false"/>
          <w:i w:val="false"/>
          <w:color w:val="000000"/>
          <w:sz w:val="28"/>
        </w:rPr>
        <w:t>
      салықтық емес түсімдер бойынша -</w:t>
      </w:r>
      <w:r>
        <w:br/>
      </w:r>
      <w:r>
        <w:rPr>
          <w:rFonts w:ascii="Times New Roman"/>
          <w:b w:val="false"/>
          <w:i w:val="false"/>
          <w:color w:val="000000"/>
          <w:sz w:val="28"/>
        </w:rPr>
        <w:t>
      "2 758 815" деген цифрлар "3 758 815" деген цифрлармен ауыстырылсын;</w:t>
      </w:r>
      <w:r>
        <w:br/>
      </w:r>
      <w:r>
        <w:rPr>
          <w:rFonts w:ascii="Times New Roman"/>
          <w:b w:val="false"/>
          <w:i w:val="false"/>
          <w:color w:val="000000"/>
          <w:sz w:val="28"/>
        </w:rPr>
        <w:t>
      трансферттер түсімдері бойынша -</w:t>
      </w:r>
      <w:r>
        <w:br/>
      </w:r>
      <w:r>
        <w:rPr>
          <w:rFonts w:ascii="Times New Roman"/>
          <w:b w:val="false"/>
          <w:i w:val="false"/>
          <w:color w:val="000000"/>
          <w:sz w:val="28"/>
        </w:rPr>
        <w:t>
      "89 361 271,5" деген цифрлар "90 722 276,5"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2) тармақшасында:</w:t>
      </w:r>
      <w:r>
        <w:br/>
      </w:r>
      <w:r>
        <w:rPr>
          <w:rFonts w:ascii="Times New Roman"/>
          <w:b w:val="false"/>
          <w:i w:val="false"/>
          <w:color w:val="000000"/>
          <w:sz w:val="28"/>
        </w:rPr>
        <w:t xml:space="preserve">
      шығындар - </w:t>
      </w:r>
      <w:r>
        <w:br/>
      </w:r>
      <w:r>
        <w:rPr>
          <w:rFonts w:ascii="Times New Roman"/>
          <w:b w:val="false"/>
          <w:i w:val="false"/>
          <w:color w:val="000000"/>
          <w:sz w:val="28"/>
        </w:rPr>
        <w:t>
      "125 931 465,8" деген цифрлар "128 218 867,8"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4) тармақшасында:</w:t>
      </w:r>
      <w:r>
        <w:br/>
      </w:r>
      <w:r>
        <w:rPr>
          <w:rFonts w:ascii="Times New Roman"/>
          <w:b w:val="false"/>
          <w:i w:val="false"/>
          <w:color w:val="000000"/>
          <w:sz w:val="28"/>
        </w:rPr>
        <w:t>
      қаржы активтерiмен жасалатын операциялар бойынша сальдо -</w:t>
      </w:r>
      <w:r>
        <w:br/>
      </w:r>
      <w:r>
        <w:rPr>
          <w:rFonts w:ascii="Times New Roman"/>
          <w:b w:val="false"/>
          <w:i w:val="false"/>
          <w:color w:val="000000"/>
          <w:sz w:val="28"/>
        </w:rPr>
        <w:t>
      "50 000" деген цифрлар "123 603" деген цифрлармен ауыстырылсын, оның iшiнде:</w:t>
      </w:r>
      <w:r>
        <w:br/>
      </w:r>
      <w:r>
        <w:rPr>
          <w:rFonts w:ascii="Times New Roman"/>
          <w:b w:val="false"/>
          <w:i w:val="false"/>
          <w:color w:val="000000"/>
          <w:sz w:val="28"/>
        </w:rPr>
        <w:t xml:space="preserve">
      қаржы активтерiн сатып алу - </w:t>
      </w:r>
      <w:r>
        <w:br/>
      </w:r>
      <w:r>
        <w:rPr>
          <w:rFonts w:ascii="Times New Roman"/>
          <w:b w:val="false"/>
          <w:i w:val="false"/>
          <w:color w:val="000000"/>
          <w:sz w:val="28"/>
        </w:rPr>
        <w:t>
      "50 000" деген цифрлар "123 603"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5-1 - тармағында</w:t>
      </w:r>
      <w:r>
        <w:rPr>
          <w:rFonts w:ascii="Times New Roman"/>
          <w:b w:val="false"/>
          <w:i w:val="false"/>
          <w:color w:val="000000"/>
          <w:sz w:val="28"/>
        </w:rPr>
        <w:t>:</w:t>
      </w:r>
      <w:r>
        <w:br/>
      </w:r>
      <w:r>
        <w:rPr>
          <w:rFonts w:ascii="Times New Roman"/>
          <w:b w:val="false"/>
          <w:i w:val="false"/>
          <w:color w:val="000000"/>
          <w:sz w:val="28"/>
        </w:rPr>
        <w:t>
      "18 618 112" деген цифрлар "19 979 117"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14 - тармақта</w:t>
      </w:r>
      <w:r>
        <w:rPr>
          <w:rFonts w:ascii="Times New Roman"/>
          <w:b w:val="false"/>
          <w:i w:val="false"/>
          <w:color w:val="000000"/>
          <w:sz w:val="28"/>
        </w:rPr>
        <w:t>:</w:t>
      </w:r>
      <w:r>
        <w:br/>
      </w:r>
      <w:r>
        <w:rPr>
          <w:rFonts w:ascii="Times New Roman"/>
          <w:b w:val="false"/>
          <w:i w:val="false"/>
          <w:color w:val="000000"/>
          <w:sz w:val="28"/>
        </w:rPr>
        <w:t>
      екінші абзацтың бөлігінде:</w:t>
      </w:r>
      <w:r>
        <w:br/>
      </w:r>
      <w:r>
        <w:rPr>
          <w:rFonts w:ascii="Times New Roman"/>
          <w:b w:val="false"/>
          <w:i w:val="false"/>
          <w:color w:val="000000"/>
          <w:sz w:val="28"/>
        </w:rPr>
        <w:t>
      "166 863" деген цифрлар "113 118" деген цифрлармен ауыстырылсын;</w:t>
      </w:r>
      <w:r>
        <w:br/>
      </w:r>
      <w:r>
        <w:rPr>
          <w:rFonts w:ascii="Times New Roman"/>
          <w:b w:val="false"/>
          <w:i w:val="false"/>
          <w:color w:val="000000"/>
          <w:sz w:val="28"/>
        </w:rPr>
        <w:t>
      үшінші абзацтың бөлігінде:</w:t>
      </w:r>
      <w:r>
        <w:br/>
      </w:r>
      <w:r>
        <w:rPr>
          <w:rFonts w:ascii="Times New Roman"/>
          <w:b w:val="false"/>
          <w:i w:val="false"/>
          <w:color w:val="000000"/>
          <w:sz w:val="28"/>
        </w:rPr>
        <w:t>
      "51 474" деген цифрлар "55 727" деген цифрлармен ауыстырылсын;</w:t>
      </w:r>
      <w:r>
        <w:br/>
      </w:r>
      <w:r>
        <w:rPr>
          <w:rFonts w:ascii="Times New Roman"/>
          <w:b w:val="false"/>
          <w:i w:val="false"/>
          <w:color w:val="000000"/>
          <w:sz w:val="28"/>
        </w:rPr>
        <w:t>
      төртінші абзацтың бөлігінде:</w:t>
      </w:r>
      <w:r>
        <w:br/>
      </w:r>
      <w:r>
        <w:rPr>
          <w:rFonts w:ascii="Times New Roman"/>
          <w:b w:val="false"/>
          <w:i w:val="false"/>
          <w:color w:val="000000"/>
          <w:sz w:val="28"/>
        </w:rPr>
        <w:t>
      "2 000" деген цифрлар "67 377" деген цифрлармен ауыстырылсын;</w:t>
      </w:r>
      <w:r>
        <w:br/>
      </w:r>
      <w:r>
        <w:rPr>
          <w:rFonts w:ascii="Times New Roman"/>
          <w:b w:val="false"/>
          <w:i w:val="false"/>
          <w:color w:val="000000"/>
          <w:sz w:val="28"/>
        </w:rPr>
        <w:t>
      бесінші абзацтың бөлігінде:</w:t>
      </w:r>
      <w:r>
        <w:br/>
      </w:r>
      <w:r>
        <w:rPr>
          <w:rFonts w:ascii="Times New Roman"/>
          <w:b w:val="false"/>
          <w:i w:val="false"/>
          <w:color w:val="000000"/>
          <w:sz w:val="28"/>
        </w:rPr>
        <w:t>
      "1 725 376" деген цифрлар "1 766 188" деген цифрлармен ауыстырылсын;</w:t>
      </w:r>
      <w:r>
        <w:br/>
      </w:r>
      <w:r>
        <w:rPr>
          <w:rFonts w:ascii="Times New Roman"/>
          <w:b w:val="false"/>
          <w:i w:val="false"/>
          <w:color w:val="000000"/>
          <w:sz w:val="28"/>
        </w:rPr>
        <w:t>
      алтыншы абзацтың бөлігінде:</w:t>
      </w:r>
      <w:r>
        <w:br/>
      </w:r>
      <w:r>
        <w:rPr>
          <w:rFonts w:ascii="Times New Roman"/>
          <w:b w:val="false"/>
          <w:i w:val="false"/>
          <w:color w:val="000000"/>
          <w:sz w:val="28"/>
        </w:rPr>
        <w:t>
      "175 723" деген цифрлар "301 029" деген цифрлармен ауыстырылсын;</w:t>
      </w:r>
      <w:r>
        <w:br/>
      </w:r>
      <w:r>
        <w:rPr>
          <w:rFonts w:ascii="Times New Roman"/>
          <w:b w:val="false"/>
          <w:i w:val="false"/>
          <w:color w:val="000000"/>
          <w:sz w:val="28"/>
        </w:rPr>
        <w:t>
      жетінші абзацтың бөлігінде:</w:t>
      </w:r>
      <w:r>
        <w:br/>
      </w:r>
      <w:r>
        <w:rPr>
          <w:rFonts w:ascii="Times New Roman"/>
          <w:b w:val="false"/>
          <w:i w:val="false"/>
          <w:color w:val="000000"/>
          <w:sz w:val="28"/>
        </w:rPr>
        <w:t>
      "731 164" деген цифрлар "789 294,6" деген цифрлармен ауыстырылсын;</w:t>
      </w:r>
      <w:r>
        <w:br/>
      </w:r>
      <w:r>
        <w:rPr>
          <w:rFonts w:ascii="Times New Roman"/>
          <w:b w:val="false"/>
          <w:i w:val="false"/>
          <w:color w:val="000000"/>
          <w:sz w:val="28"/>
        </w:rPr>
        <w:t>
      тоғызыншы абзацтың бөлігінде:</w:t>
      </w:r>
      <w:r>
        <w:br/>
      </w:r>
      <w:r>
        <w:rPr>
          <w:rFonts w:ascii="Times New Roman"/>
          <w:b w:val="false"/>
          <w:i w:val="false"/>
          <w:color w:val="000000"/>
          <w:sz w:val="28"/>
        </w:rPr>
        <w:t>
      "775 000" деген цифрлар "805 000" деген цифрлармен ауыстырылсын;</w:t>
      </w:r>
      <w:r>
        <w:br/>
      </w:r>
      <w:r>
        <w:rPr>
          <w:rFonts w:ascii="Times New Roman"/>
          <w:b w:val="false"/>
          <w:i w:val="false"/>
          <w:color w:val="000000"/>
          <w:sz w:val="28"/>
        </w:rPr>
        <w:t>
      он екінші абзацтың бөлігінде:</w:t>
      </w:r>
      <w:r>
        <w:br/>
      </w:r>
      <w:r>
        <w:rPr>
          <w:rFonts w:ascii="Times New Roman"/>
          <w:b w:val="false"/>
          <w:i w:val="false"/>
          <w:color w:val="000000"/>
          <w:sz w:val="28"/>
        </w:rPr>
        <w:t>
      "87 186" деген цифрлар "92 225" деген цифрлармен ауыстырылсын;</w:t>
      </w:r>
      <w:r>
        <w:br/>
      </w:r>
      <w:r>
        <w:rPr>
          <w:rFonts w:ascii="Times New Roman"/>
          <w:b w:val="false"/>
          <w:i w:val="false"/>
          <w:color w:val="000000"/>
          <w:sz w:val="28"/>
        </w:rPr>
        <w:t>
      он үшінші абзацтың бөлігінде:</w:t>
      </w:r>
      <w:r>
        <w:br/>
      </w:r>
      <w:r>
        <w:rPr>
          <w:rFonts w:ascii="Times New Roman"/>
          <w:b w:val="false"/>
          <w:i w:val="false"/>
          <w:color w:val="000000"/>
          <w:sz w:val="28"/>
        </w:rPr>
        <w:t>
      "286 071" деген цифрлар "480 381,3" деген цифрлармен ауыстырылсын;</w:t>
      </w:r>
      <w:r>
        <w:br/>
      </w:r>
      <w:r>
        <w:rPr>
          <w:rFonts w:ascii="Times New Roman"/>
          <w:b w:val="false"/>
          <w:i w:val="false"/>
          <w:color w:val="000000"/>
          <w:sz w:val="28"/>
        </w:rPr>
        <w:t>
      он төртінші абзацтың бөлігінде:</w:t>
      </w:r>
      <w:r>
        <w:br/>
      </w:r>
      <w:r>
        <w:rPr>
          <w:rFonts w:ascii="Times New Roman"/>
          <w:b w:val="false"/>
          <w:i w:val="false"/>
          <w:color w:val="000000"/>
          <w:sz w:val="28"/>
        </w:rPr>
        <w:t>
      "2 676 211,6" деген цифрлар "2 775 622,2" деген цифрлармен ауыстырылсын;</w:t>
      </w:r>
      <w:r>
        <w:br/>
      </w:r>
      <w:r>
        <w:rPr>
          <w:rFonts w:ascii="Times New Roman"/>
          <w:b w:val="false"/>
          <w:i w:val="false"/>
          <w:color w:val="000000"/>
          <w:sz w:val="28"/>
        </w:rPr>
        <w:t>
       он жетінші абзацтың бөлігінде:</w:t>
      </w:r>
      <w:r>
        <w:br/>
      </w:r>
      <w:r>
        <w:rPr>
          <w:rFonts w:ascii="Times New Roman"/>
          <w:b w:val="false"/>
          <w:i w:val="false"/>
          <w:color w:val="000000"/>
          <w:sz w:val="28"/>
        </w:rPr>
        <w:t>
      "370 000" деген цифрлар "382 518" деген цифрлармен ауыстырылсын;</w:t>
      </w:r>
      <w:r>
        <w:br/>
      </w:r>
      <w:r>
        <w:rPr>
          <w:rFonts w:ascii="Times New Roman"/>
          <w:b w:val="false"/>
          <w:i w:val="false"/>
          <w:color w:val="000000"/>
          <w:sz w:val="28"/>
        </w:rPr>
        <w:t>
      он тоғызыншы абзацтың бөлігінде:</w:t>
      </w:r>
      <w:r>
        <w:br/>
      </w:r>
      <w:r>
        <w:rPr>
          <w:rFonts w:ascii="Times New Roman"/>
          <w:b w:val="false"/>
          <w:i w:val="false"/>
          <w:color w:val="000000"/>
          <w:sz w:val="28"/>
        </w:rPr>
        <w:t>
      "470 464" деген цифрлар "477 480,8" деген цифрлармен ауыстырылсын;</w:t>
      </w:r>
      <w:r>
        <w:br/>
      </w:r>
      <w:r>
        <w:rPr>
          <w:rFonts w:ascii="Times New Roman"/>
          <w:b w:val="false"/>
          <w:i w:val="false"/>
          <w:color w:val="000000"/>
          <w:sz w:val="28"/>
        </w:rPr>
        <w:t>
      жиырма екінші абзацтың бөлігінде:</w:t>
      </w:r>
      <w:r>
        <w:br/>
      </w:r>
      <w:r>
        <w:rPr>
          <w:rFonts w:ascii="Times New Roman"/>
          <w:b w:val="false"/>
          <w:i w:val="false"/>
          <w:color w:val="000000"/>
          <w:sz w:val="28"/>
        </w:rPr>
        <w:t>
      "20 000" деген цифрлар "44 305" деген цифрлармен ауыстырылсын;</w:t>
      </w:r>
      <w:r>
        <w:br/>
      </w:r>
      <w:r>
        <w:rPr>
          <w:rFonts w:ascii="Times New Roman"/>
          <w:b w:val="false"/>
          <w:i w:val="false"/>
          <w:color w:val="000000"/>
          <w:sz w:val="28"/>
        </w:rPr>
        <w:t>
      жиырма төртінші абзацтың бөлігінде:</w:t>
      </w:r>
      <w:r>
        <w:br/>
      </w:r>
      <w:r>
        <w:rPr>
          <w:rFonts w:ascii="Times New Roman"/>
          <w:b w:val="false"/>
          <w:i w:val="false"/>
          <w:color w:val="000000"/>
          <w:sz w:val="28"/>
        </w:rPr>
        <w:t>
      "20 000" деген цифрлар "26 500" деген цифрлармен ауыстырылсын;</w:t>
      </w:r>
      <w:r>
        <w:br/>
      </w:r>
      <w:r>
        <w:rPr>
          <w:rFonts w:ascii="Times New Roman"/>
          <w:b w:val="false"/>
          <w:i w:val="false"/>
          <w:color w:val="000000"/>
          <w:sz w:val="28"/>
        </w:rPr>
        <w:t>
      жиырма бесінші абзацтың бөлігінде:</w:t>
      </w:r>
      <w:r>
        <w:br/>
      </w:r>
      <w:r>
        <w:rPr>
          <w:rFonts w:ascii="Times New Roman"/>
          <w:b w:val="false"/>
          <w:i w:val="false"/>
          <w:color w:val="000000"/>
          <w:sz w:val="28"/>
        </w:rPr>
        <w:t>
      "172 636" деген цифрлар "128 799" деген цифрлармен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"мемлекеттік білім беру мекемелеріне гранттарды табыс етуге - 18 288 мың теңге;</w:t>
      </w:r>
      <w:r>
        <w:br/>
      </w:r>
      <w:r>
        <w:rPr>
          <w:rFonts w:ascii="Times New Roman"/>
          <w:b w:val="false"/>
          <w:i w:val="false"/>
          <w:color w:val="000000"/>
          <w:sz w:val="28"/>
        </w:rPr>
        <w:t>
      төтенше жағдайлардың алдын алуға және жоюға - 6 000 мың теңге.".</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15 - тармақта</w:t>
      </w:r>
      <w:r>
        <w:rPr>
          <w:rFonts w:ascii="Times New Roman"/>
          <w:b w:val="false"/>
          <w:i w:val="false"/>
          <w:color w:val="000000"/>
          <w:sz w:val="28"/>
        </w:rPr>
        <w:t>:</w:t>
      </w:r>
      <w:r>
        <w:br/>
      </w:r>
      <w:r>
        <w:rPr>
          <w:rFonts w:ascii="Times New Roman"/>
          <w:b w:val="false"/>
          <w:i w:val="false"/>
          <w:color w:val="000000"/>
          <w:sz w:val="28"/>
        </w:rPr>
        <w:t>
      "700 485" деген цифрлар "549 897,7"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5)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Облыстық мәслихаттың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С.ІЗІМБЕТОВ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2016 жылғы17 тамыздағы </w:t>
            </w:r>
            <w:r>
              <w:br/>
            </w:r>
            <w:r>
              <w:rPr>
                <w:rFonts w:ascii="Times New Roman"/>
                <w:b w:val="false"/>
                <w:i w:val="false"/>
                <w:color w:val="000000"/>
                <w:sz w:val="20"/>
              </w:rPr>
              <w:t>№ 48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2015 жылғы11 желтоқсандағы </w:t>
            </w:r>
            <w:r>
              <w:br/>
            </w:r>
            <w:r>
              <w:rPr>
                <w:rFonts w:ascii="Times New Roman"/>
                <w:b w:val="false"/>
                <w:i w:val="false"/>
                <w:color w:val="000000"/>
                <w:sz w:val="20"/>
              </w:rPr>
              <w:t>№ 346 шешіміне1 – 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893"/>
        <w:gridCol w:w="575"/>
        <w:gridCol w:w="6173"/>
        <w:gridCol w:w="39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126 746 518,5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32 265 427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12 378 361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12 378 361</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10 931 937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10 931 937</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8 955 129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8 955 129</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3 758 815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1 000 500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1 000 500</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2 736 723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2 736 723</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90 722 276,5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19 705 570,5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19 705 570,5</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71 016 706</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71 016 706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9"/>
        <w:gridCol w:w="1008"/>
        <w:gridCol w:w="890"/>
        <w:gridCol w:w="6209"/>
        <w:gridCol w:w="28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128 218 867,8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1 495 231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1 285 681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905 930,5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190 882,5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бағыныстағы мемлекеттік мекемелердің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6 322 213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6 301 198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4 448 086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1 683 454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18 162 047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2 314 453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2 314 453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868 846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7 955 271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1 991 227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1 489 059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1 489 059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4 474 985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4 369 460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5 343 578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5 343 578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біліктілігін арттыру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1 246 893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27 296 284,1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842 661,2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198 444,2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198 444,2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7 248 793,9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7 248 793,9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3 246 227,9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1 189 685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15 821 191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15 821 191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1 008 813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14 118 133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дәрілік заттармен амбулаториялық емдеу деңгейінде жеңілдетілген жағдайда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467 134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899 992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1 958 992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1 958 992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1 768 529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982 624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617 977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503 984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420 902</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10 243 906,5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7 791 660,6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бағдарламасы бойынша қалаларды және ауылдық елді мекендерді дамыту шеңберінде объектілерді жөндеу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бағдарламасы бойынша қалаларды және ауылдық елді мекендерді дамыту шеңберінде объектілерді жөндеу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архивтер және құжаттама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сәулет және қала құрылысы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7 457 248,6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7 131 164,6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2 449 829,9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2 302 852,9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463 232,7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коммуналдық шаруашылықты дамытуға арналған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477 480,8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1 065 919,4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6 657 212,8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1 373 462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619 354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4 094 914,8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3 865 764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3 031 165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696 348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229 150,8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229 150,8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759 647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371 231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744 623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8 864 711,2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8 067 862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7 661 944,7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103 677,3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дақылдарының және жүзімнің көп жылдық көшеттерін отырғызу және өсіруді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825 435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2 049 345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3 977 878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88 615,6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396 591,7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396 591,7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188 561,9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6 340 797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3 318 701,7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3 318 701,7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1 019 346,2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480 381,3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1 565 974,2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3 022 095,3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3 020 495,3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206 550,1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2 775 622,2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23 750 448,9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4 201 924,5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2 071 023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2 130 901,5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2 130 901,5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19 548 524,4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18 560 424,7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549 897,7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945 209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12 142 163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4 919 155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255 252,7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255 252,7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15 859 554,3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15 859 554,3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15 859 554,3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15 609 699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11 048 998,1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14 173 271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бағдарламасы шеңберінде кәсіпкерлікті дамытуға жәрдемдесу үшін бюджеттік кредиттер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10 745 121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10 745 121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6 422 010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6 422 010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акционерлік қоғамына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микрокредит беру үшін "ҚазАгро" ұлттық басқарушы холдингі" акционерлік қоғамының еншілес ұйымдарына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19"/>
        <w:gridCol w:w="1108"/>
        <w:gridCol w:w="2032"/>
        <w:gridCol w:w="63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3 124 272,9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3 124 272,9</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3 124 178,3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725"/>
        <w:gridCol w:w="1528"/>
        <w:gridCol w:w="1529"/>
        <w:gridCol w:w="2582"/>
        <w:gridCol w:w="48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4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123 603</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123 603</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123 603</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123 603</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73 603</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73 603</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-12 644 950,4</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12 644 950,4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12 725 716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12 725 716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8 231 215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2167"/>
        <w:gridCol w:w="46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r>
              <w:br/>
            </w:r>
            <w:r>
              <w:rPr>
                <w:rFonts w:ascii="Times New Roman"/>
                <w:b w:val="false"/>
                <w:i w:val="false"/>
                <w:color w:val="000000"/>
                <w:sz w:val="20"/>
              </w:rPr>
              <w:t>
 </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2 944 502,1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2 944 502,1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2 944 502,1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2 944 408,3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1491"/>
        <w:gridCol w:w="6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