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227a" w14:textId="45c2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тексеру комиссиясының "Б" корпусы мемлекеттік әкімшілік қызметшілерінің қызметіне бағалау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бойынша Тексеру комиссиясының 2016 жылғы 14 шілдедегі № 17 қаулысы. Ақтөбе облысының Әділет департаментінде 2016 жылғы 25 шілдеде № 5012 болып тіркелді. Күші жойылды - Ақтөбе облысы бойынша Тексеру комиссиясының 2017 жылғы 1 наурыздағы № 2 қаулысымен</w:t>
      </w:r>
    </w:p>
    <w:p>
      <w:pPr>
        <w:spacing w:after="0"/>
        <w:ind w:left="0"/>
        <w:jc w:val="left"/>
      </w:pPr>
      <w:r>
        <w:rPr>
          <w:rFonts w:ascii="Times New Roman"/>
          <w:b w:val="false"/>
          <w:i w:val="false"/>
          <w:color w:val="ff0000"/>
          <w:sz w:val="28"/>
        </w:rPr>
        <w:t xml:space="preserve">      Ескерту. Күші жойылды - Ақтөбе облысы бойынша Тексеру комиссиясының 01.03.2017 № 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(Әділет министрлігінде 2015 жылы 31 желтоқсанда № 12705 болып тіркелді), Ақтөбе облысы бойынша тексеру комиссиясы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Ұсынылған </w:t>
      </w:r>
      <w:r>
        <w:rPr>
          <w:rFonts w:ascii="Times New Roman"/>
          <w:b w:val="false"/>
          <w:i w:val="false"/>
          <w:color w:val="000000"/>
          <w:sz w:val="28"/>
        </w:rPr>
        <w:t>Ақтөбе облысы бойынша тексеру комиссиясының "Б" корпусы мемлекеттік әкімшілік қызметшілерінің қызметіне бағалау жүргізу Әдістемесін</w:t>
      </w:r>
      <w:r>
        <w:rPr>
          <w:rFonts w:ascii="Times New Roman"/>
          <w:b w:val="false"/>
          <w:i w:val="false"/>
          <w:color w:val="000000"/>
          <w:sz w:val="28"/>
        </w:rPr>
        <w:t xml:space="preserve"> бекіту.</w:t>
      </w:r>
      <w:r>
        <w:br/>
      </w:r>
      <w:r>
        <w:rPr>
          <w:rFonts w:ascii="Times New Roman"/>
          <w:b w:val="false"/>
          <w:i w:val="false"/>
          <w:color w:val="000000"/>
          <w:sz w:val="28"/>
        </w:rPr>
        <w:t>
      </w:t>
      </w:r>
      <w:r>
        <w:rPr>
          <w:rFonts w:ascii="Times New Roman"/>
          <w:b w:val="false"/>
          <w:i w:val="false"/>
          <w:color w:val="000000"/>
          <w:sz w:val="28"/>
        </w:rPr>
        <w:t>2. "Ақтөбе облысы бойынша тексеру комиссиясы" коммуналдық мемлекеттік мекемесінің құқықтық жұмыстар бөлімі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Ақтөбе облысы бойынша тексеру комиссиясының аппарат басшысы А.Құлмағамбетовке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Урынбаев С.</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2016 жылғы 14 шілдедегі № 17</w:t>
            </w:r>
            <w:r>
              <w:br/>
            </w:r>
            <w:r>
              <w:rPr>
                <w:rFonts w:ascii="Times New Roman"/>
                <w:b w:val="false"/>
                <w:i w:val="false"/>
                <w:color w:val="000000"/>
                <w:sz w:val="20"/>
              </w:rPr>
              <w:t>Қаулысымен Бекітілген</w:t>
            </w:r>
          </w:p>
        </w:tc>
      </w:tr>
    </w:tbl>
    <w:bookmarkStart w:name="z8" w:id="0"/>
    <w:p>
      <w:pPr>
        <w:spacing w:after="0"/>
        <w:ind w:left="0"/>
        <w:jc w:val="left"/>
      </w:pPr>
      <w:r>
        <w:rPr>
          <w:rFonts w:ascii="Times New Roman"/>
          <w:b/>
          <w:i w:val="false"/>
          <w:color w:val="000000"/>
        </w:rPr>
        <w:t xml:space="preserve"> Ақтөбе облысы бойынша тексеру комиссиясының "Б" корпусы мемлекеттік әкімшілік қызметшілерінің қызметіне бағалау жүргізу әдістемесі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 бойынша тексеру комиссиясының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кешіктірілмей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кешіктірілмей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демалыстардағы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уәкілетті тұлғаның шешімі бойынша өзгерістер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Персоналды басқару қызметінің қызметшісі бағалау жөніндегі комиссияның хатшысы болып табылады. Комиссия хатшысы дауыс беруге қатыспайды.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бағытталған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Ақтөбе облысы бойынша тексеру комиссиясы төрағасымен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Персоналды басқару қызметінің, "Б" корпусы қызметшісінің тікелей басшысының, әдеп бойынша уәкілдің құжатпен дәлелденген мәліметі еңбек тәртібін бұзу фактілері туралы ақпараттың көзі ретінде қызмет етеді.</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қарастырады,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бағалау парағымен танысудан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түзетулер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бағалау парағымен танысудан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тұлғалардың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5"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70"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8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"Қазақстан Республикасының Мемлекеттік қызмет істері министрлігінің Ақтөбе облысы бойынша департаменті" Республикалық мемлекеттік мемекемесіне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44. "Қазақстан Республикасының Мемлекеттік қызмет істері министрлігінің Ақтөбе облысы бойынша департаменті" Республикалық мемлекеттік мемекемесі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 </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"Қазақстан Республикасының Мемлекеттік қызмет істері министрлігінің Ақтөбе облысы бойынша департаменті" Республикалық мемлекеттік мемекемесіне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 бағалау нәтижелеріне сотта шағымдануға құқылы.</w:t>
      </w:r>
      <w:r>
        <w:br/>
      </w:r>
      <w:r>
        <w:rPr>
          <w:rFonts w:ascii="Times New Roman"/>
          <w:b w:val="false"/>
          <w:i w:val="false"/>
          <w:color w:val="000000"/>
          <w:sz w:val="28"/>
        </w:rPr>
        <w:t>
</w:t>
      </w:r>
    </w:p>
    <w:bookmarkStart w:name="z8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51. "Б" корпусы қызметшісінің қатарынан екі жыл қорытындысы бойынша "қанағаттанарлықсыз" мәндегі бағалау нәтижесі оны лауазымында төмендетуге негіздеме болып табылады. Кез-келген төмен тұрған бос лауазым болмаған жағдайда, "Б" корпусының қызметшісі заңнамамен белгіленген тәртіпте жұмыстан шығарылады. </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bl>
    <w:p>
      <w:pPr>
        <w:spacing w:after="0"/>
        <w:ind w:left="0"/>
        <w:jc w:val="left"/>
      </w:pPr>
      <w:r>
        <w:rPr>
          <w:rFonts w:ascii="Times New Roman"/>
          <w:b/>
          <w:i w:val="false"/>
          <w:color w:val="000000"/>
        </w:rPr>
        <w:t xml:space="preserve"> Ақтөбе облысы бойынша тексеру комиссиясының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 жыл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w:t>
      </w:r>
      <w:r>
        <w:br/>
      </w:r>
      <w:r>
        <w:rPr>
          <w:rFonts w:ascii="Times New Roman"/>
          <w:b w:val="false"/>
          <w:i w:val="false"/>
          <w:color w:val="000000"/>
          <w:sz w:val="28"/>
        </w:rPr>
        <w:t>
      Қызметшінің лауазымы: ___________________________________________</w:t>
      </w:r>
      <w:r>
        <w:br/>
      </w:r>
      <w:r>
        <w:rPr>
          <w:rFonts w:ascii="Times New Roman"/>
          <w:b w:val="false"/>
          <w:i w:val="false"/>
          <w:color w:val="000000"/>
          <w:sz w:val="28"/>
        </w:rPr>
        <w:t>
      Қызметшінің құрылымдық бөлімшесінің атауы: 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4806"/>
        <w:gridCol w:w="3956"/>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 -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Бағаланатын қызметшінің құрылымдық бөлімшесінің атауы: 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021"/>
        <w:gridCol w:w="1723"/>
        <w:gridCol w:w="1723"/>
        <w:gridCol w:w="2021"/>
        <w:gridCol w:w="1724"/>
        <w:gridCol w:w="1724"/>
        <w:gridCol w:w="534"/>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фактілері туралы мәліметтер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фактілері туралы мәліметтер</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фактілері туралы мәліметтер</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фактілері туралы мәліметтер</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Бағаланатын қызметшінің құрылымдық бөлімшесінің атауы: 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226"/>
        <w:gridCol w:w="4251"/>
        <w:gridCol w:w="2386"/>
        <w:gridCol w:w="1301"/>
        <w:gridCol w:w="836"/>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4-қосымша </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 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5-қосымша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color w:val="000000"/>
          <w:sz w:val="28"/>
        </w:rPr>
        <w:t>(бағалау түрі: тоқсандық /жылдық және бағаланатын кезең</w:t>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4113"/>
        <w:gridCol w:w="1650"/>
        <w:gridCol w:w="3678"/>
        <w:gridCol w:w="780"/>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түзетулері (болған жағдайда)</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Комиссия қорытындысы: </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 Күні: 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мүшесі:_______________________ Күні: 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