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ee5c" w14:textId="511e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мемлекеттік көрсетілетін қызметтер регламенттерін бекіту туралы" Ақтөбе облысы әкімдігінің 2015 жылғы 22 маусымдағы № 214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23 мамырдағы № 208 қаулысы. Ақтөбе облысының Әділет департаментінде 2016 жылғы 23 маусымда № 4964 болып тіркелді. Күші жойылды - Ақтөбе облысы әкімдігінің 2020 жылғы 24 қаңтардағы № 20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24.01.2020 № 20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Мәдениет және спорт министрінің 2015 жылғы 17 сәуірдегі № 139 "Дене шынықтыру және спорт саласында мемлекеттік көрсетілетін қызметтер стандарттарын бекіту туралы" (нормативтік құқықтық актілерді мемлекеттік тіркеу Тізілімінде № 11276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Ақтөбе облысы әкімдігінің 2015 жылғы 22 маусымдағы № 214 "Дене шынықтыру және спорт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4432 тіркелген, "Ақтөбе" және "Актюбинский вестник" газеттерінде 2015 жылғы 21 шілдеде жарияланған) мынадай өзгерістер енгізілсін: </w:t>
      </w:r>
      <w:r>
        <w:br/>
      </w:r>
      <w:r>
        <w:rPr>
          <w:rFonts w:ascii="Times New Roman"/>
          <w:b w:val="false"/>
          <w:i w:val="false"/>
          <w:color w:val="000000"/>
          <w:sz w:val="28"/>
        </w:rPr>
        <w:t xml:space="preserve">
      </w:t>
      </w:r>
      <w:r>
        <w:rPr>
          <w:rFonts w:ascii="Times New Roman"/>
          <w:b w:val="false"/>
          <w:i w:val="false"/>
          <w:color w:val="000000"/>
          <w:sz w:val="28"/>
        </w:rPr>
        <w:t xml:space="preserve">1) жоғарыда аталған қаулымен бекітілген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2) жоғарыда аталған қаулымен бекітілген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сәйкес жазылсын.</w:t>
      </w:r>
      <w:r>
        <w:br/>
      </w:r>
      <w:r>
        <w:rPr>
          <w:rFonts w:ascii="Times New Roman"/>
          <w:b w:val="false"/>
          <w:i w:val="false"/>
          <w:color w:val="000000"/>
          <w:sz w:val="28"/>
        </w:rPr>
        <w:t xml:space="preserve">
      </w:t>
      </w:r>
      <w:r>
        <w:rPr>
          <w:rFonts w:ascii="Times New Roman"/>
          <w:b w:val="false"/>
          <w:i w:val="false"/>
          <w:color w:val="000000"/>
          <w:sz w:val="28"/>
        </w:rPr>
        <w:t>2. "Ақтөбе облысының дене шынықтыру және спорт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Ақтөбе облысы әкімінің орынбасары А.Шерияздановқа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2016 жылғы 24 мамырдағы </w:t>
            </w:r>
            <w:r>
              <w:br/>
            </w:r>
            <w:r>
              <w:rPr>
                <w:rFonts w:ascii="Times New Roman"/>
                <w:b w:val="false"/>
                <w:i w:val="false"/>
                <w:color w:val="000000"/>
                <w:sz w:val="20"/>
              </w:rPr>
              <w:t>№ 209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2015 жылғы 22 маусымдағы </w:t>
            </w:r>
            <w:r>
              <w:br/>
            </w:r>
            <w:r>
              <w:rPr>
                <w:rFonts w:ascii="Times New Roman"/>
                <w:b w:val="false"/>
                <w:i w:val="false"/>
                <w:color w:val="000000"/>
                <w:sz w:val="20"/>
              </w:rPr>
              <w:t>№ 214 қаулысымен бекітілген</w:t>
            </w:r>
          </w:p>
        </w:tc>
      </w:tr>
    </w:tbl>
    <w:bookmarkStart w:name="z11" w:id="1"/>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xml:space="preserve">
      1.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қызметі (бұдан әрі – мемлекеттік көрсетілетін қызмет) "Ақтөбе облысының дене шынықтыру және спорт басқармасы" мемлекеттік мекемесімен (бұдан әрі – көрсетілетін қызметті беруші) көрсетіледі. </w:t>
      </w:r>
      <w:r>
        <w:br/>
      </w: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Спорттық разрядты беру туралы куәлік, біліктілік санатты беру туралы куәлік не спорттық разрядты беру туралы, біліктілік санатты беру туралы бұйрықтың көшірмесі мемлекеттік көрсетілетін қызмет нәтижесі болып табылады. </w:t>
      </w:r>
      <w:r>
        <w:br/>
      </w:r>
      <w:r>
        <w:rPr>
          <w:rFonts w:ascii="Times New Roman"/>
          <w:b w:val="false"/>
          <w:i w:val="false"/>
          <w:color w:val="000000"/>
          <w:sz w:val="28"/>
        </w:rPr>
        <w:t>
      Мемлекеттік қызмет көрсету нәтижесін ұсыну нысаны: қағаз түрінде.</w:t>
      </w:r>
    </w:p>
    <w:bookmarkEnd w:id="3"/>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 тәртібін сипаттау</w:t>
      </w:r>
    </w:p>
    <w:bookmarkStart w:name="z16" w:id="4"/>
    <w:p>
      <w:pPr>
        <w:spacing w:after="0"/>
        <w:ind w:left="0"/>
        <w:jc w:val="both"/>
      </w:pPr>
      <w:r>
        <w:rPr>
          <w:rFonts w:ascii="Times New Roman"/>
          <w:b w:val="false"/>
          <w:i w:val="false"/>
          <w:color w:val="000000"/>
          <w:sz w:val="28"/>
        </w:rPr>
        <w:t xml:space="preserve">
      4. Көрсетілетін қызметті алушының (не уәкілетті өкілінің) Мемлекеттік корпорацияға: </w:t>
      </w:r>
      <w:r>
        <w:br/>
      </w:r>
      <w:r>
        <w:rPr>
          <w:rFonts w:ascii="Times New Roman"/>
          <w:b w:val="false"/>
          <w:i w:val="false"/>
          <w:color w:val="000000"/>
          <w:sz w:val="28"/>
        </w:rPr>
        <w:t xml:space="preserve">
      </w:t>
      </w:r>
      <w:r>
        <w:rPr>
          <w:rFonts w:ascii="Times New Roman"/>
          <w:b w:val="false"/>
          <w:i w:val="false"/>
          <w:color w:val="000000"/>
          <w:sz w:val="28"/>
        </w:rPr>
        <w:t xml:space="preserve">1) "Спорт шеберлігіне кандидат" спорттық разрядын беру туралы, "1-разрядты спортшы" спорттық разрядтарын беру (және/немесе растау) туралы мемлекеттік көрсетілетін қызметті алу үшін Қазақстан Республикасы Мәдениет және спорт министрінің 2016 жылғы 28 қаңтардағы № 19 "Қазақстан Республикасы Мәдениет және спорт министрінің кейбір бұйрықтарына өзгерістер енгізу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13402 тіркелген)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ұсынымы;</w:t>
      </w:r>
      <w:r>
        <w:br/>
      </w:r>
      <w:r>
        <w:rPr>
          <w:rFonts w:ascii="Times New Roman"/>
          <w:b w:val="false"/>
          <w:i w:val="false"/>
          <w:color w:val="000000"/>
          <w:sz w:val="28"/>
        </w:rPr>
        <w:t xml:space="preserve">
      </w:t>
      </w:r>
      <w:r>
        <w:rPr>
          <w:rFonts w:ascii="Times New Roman"/>
          <w:b w:val="false"/>
          <w:i w:val="false"/>
          <w:color w:val="000000"/>
          <w:sz w:val="28"/>
        </w:rPr>
        <w:t xml:space="preserve">2)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әдіскер", "Біліктiлiгi орта деңгейдегi бірiншi санатты әдіскер", "Біліктiлiгi жоғары деңгейдегi бірiншi санатты нұсқаушы-спортшы" біліктілік санаттарын беру (және/немесе растау) туралы мемлекеттік көрсетілетін қызметті алу үшін, "Бірінші санатты спорт төрешісі" біліктілік санатын беру туралы мемлекеттік көрсетілетін қызметті алу үшін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өтініші мемлекеттік қызмет көрсету бойынша рәсімді (іс-әрекетті) бастауға негіздеме болып табылады.</w:t>
      </w:r>
    </w:p>
    <w:bookmarkEnd w:id="4"/>
    <w:bookmarkStart w:name="z19" w:id="5"/>
    <w:p>
      <w:pPr>
        <w:spacing w:after="0"/>
        <w:ind w:left="0"/>
        <w:jc w:val="left"/>
      </w:pPr>
      <w:r>
        <w:rPr>
          <w:rFonts w:ascii="Times New Roman"/>
          <w:b/>
          <w:i w:val="false"/>
          <w:color w:val="000000"/>
        </w:rPr>
        <w:t xml:space="preserve"> 3. Мемлекеттік қызмет көрсету үдерісінде құрылымдық бөлімшелер (қызметкерлер) мен көрсетілетін қызметті берушінің өзара іс-әрекет тәртібін сипаттау:</w:t>
      </w:r>
    </w:p>
    <w:bookmarkEnd w:id="5"/>
    <w:bookmarkStart w:name="z20" w:id="6"/>
    <w:p>
      <w:pPr>
        <w:spacing w:after="0"/>
        <w:ind w:left="0"/>
        <w:jc w:val="both"/>
      </w:pPr>
      <w:r>
        <w:rPr>
          <w:rFonts w:ascii="Times New Roman"/>
          <w:b w:val="false"/>
          <w:i w:val="false"/>
          <w:color w:val="000000"/>
          <w:sz w:val="28"/>
        </w:rPr>
        <w:t>
      5. Мемлекеттік қызмет көрсету үдерісіне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 инспекторы;</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корпорацияның жинақтау секторы;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w:t>
      </w:r>
    </w:p>
    <w:bookmarkEnd w:id="6"/>
    <w:bookmarkStart w:name="z26" w:id="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іс-әрекет жасасу тәртібін, сондай-ақ мемлекеттік қызмет көрсету үдерісінде ақпараттық жүйелерді пайдалану тәртібін сипаттау</w:t>
      </w:r>
    </w:p>
    <w:bookmarkEnd w:id="7"/>
    <w:bookmarkStart w:name="z27" w:id="8"/>
    <w:p>
      <w:pPr>
        <w:spacing w:after="0"/>
        <w:ind w:left="0"/>
        <w:jc w:val="both"/>
      </w:pPr>
      <w:r>
        <w:rPr>
          <w:rFonts w:ascii="Times New Roman"/>
          <w:b w:val="false"/>
          <w:i w:val="false"/>
          <w:color w:val="000000"/>
          <w:sz w:val="28"/>
        </w:rPr>
        <w:t>
      6. Әрбір рәсімнің (іс-әрекеттің) ұзақтығын көрсете отырып Мемлекеттік корпорацияға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 Нәтижесі – құжаттарды тапсыру;</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корпорация инспекторы түскен құжаттарды тіркейді және көрсетілетін қызметті алушыға тиісті құжаттардың қабылданғаны туралы: </w:t>
      </w:r>
      <w:r>
        <w:br/>
      </w:r>
      <w:r>
        <w:rPr>
          <w:rFonts w:ascii="Times New Roman"/>
          <w:b w:val="false"/>
          <w:i w:val="false"/>
          <w:color w:val="000000"/>
          <w:sz w:val="28"/>
        </w:rPr>
        <w:t>
      сұрау салудың нөмірі және қабылданған күні;</w:t>
      </w:r>
      <w:r>
        <w:br/>
      </w:r>
      <w:r>
        <w:rPr>
          <w:rFonts w:ascii="Times New Roman"/>
          <w:b w:val="false"/>
          <w:i w:val="false"/>
          <w:color w:val="000000"/>
          <w:sz w:val="28"/>
        </w:rPr>
        <w:t>
      сұрау салынған мемлекеттік көрсетілетін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Мемлекеттік корпорация қызметкерінің тегі, аты, әкесінің аты;</w:t>
      </w:r>
      <w:r>
        <w:br/>
      </w:r>
      <w:r>
        <w:rPr>
          <w:rFonts w:ascii="Times New Roman"/>
          <w:b w:val="false"/>
          <w:i w:val="false"/>
          <w:color w:val="000000"/>
          <w:sz w:val="28"/>
        </w:rPr>
        <w:t>
      қызметті алушының тегі, аты, әкесінің аты, көрсетілетін қызметті алушы өкілінің тегі, аты, әкесінің аты және олардың байланыс телефондары көрсетілген қолхат береді. Нәтижесі – қолхат беру;</w:t>
      </w:r>
      <w:r>
        <w:br/>
      </w: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инспекторы өтініш қабылдаудан бас тартады және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қолхат береді. Нәтижесі – қолхат беру; </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 инспекторы қабылданған құжаттарды 30 (отыз) минут ішінде Мемлекеттік корпорацияның жинақтау секторына табыстайды. Нәтижесі – құжаттарды табыстау;</w:t>
      </w:r>
      <w:r>
        <w:br/>
      </w:r>
      <w:r>
        <w:rPr>
          <w:rFonts w:ascii="Times New Roman"/>
          <w:b w:val="false"/>
          <w:i w:val="false"/>
          <w:color w:val="000000"/>
          <w:sz w:val="28"/>
        </w:rPr>
        <w:t xml:space="preserve">
      </w:t>
      </w:r>
      <w:r>
        <w:rPr>
          <w:rFonts w:ascii="Times New Roman"/>
          <w:b w:val="false"/>
          <w:i w:val="false"/>
          <w:color w:val="000000"/>
          <w:sz w:val="28"/>
        </w:rPr>
        <w:t>4) Мемлекеттік корпорация жинақтау секторы құжаттарды жинайды, тізілім жасайды және Мемлекеттік корпорация іс-қағаздарын тасымалдаушысы арқылы құжаттарды сол күн ішінде көрсетілетін қызметті берушінің кеңсесіне жібереді. Нәтижесі – құжаттарды жіберу;</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берушінің кеңсе қызметкері түскен құжаттарды 15 (он бес) минут ішінде тіркейді және көрсетілетін қызметті берушінің басшысына ұсынады. Нәтижесі – тіркейді және ұсынады; </w:t>
      </w:r>
      <w:r>
        <w:br/>
      </w:r>
      <w:r>
        <w:rPr>
          <w:rFonts w:ascii="Times New Roman"/>
          <w:b w:val="false"/>
          <w:i w:val="false"/>
          <w:color w:val="000000"/>
          <w:sz w:val="28"/>
        </w:rPr>
        <w:t xml:space="preserve">
      </w:t>
      </w:r>
      <w:r>
        <w:rPr>
          <w:rFonts w:ascii="Times New Roman"/>
          <w:b w:val="false"/>
          <w:i w:val="false"/>
          <w:color w:val="000000"/>
          <w:sz w:val="28"/>
        </w:rPr>
        <w:t xml:space="preserve">6) көрсетілетін қызметті берушінің басшысы келіп түскен құжаттармен 15 (он бес) минут ішінде танысады және көрсетілетін қызмет берушінің жауапты орындаушысына орындауға жолдайды. Нәтижесі – орындауға жолдайды; </w:t>
      </w:r>
      <w:r>
        <w:br/>
      </w:r>
      <w:r>
        <w:rPr>
          <w:rFonts w:ascii="Times New Roman"/>
          <w:b w:val="false"/>
          <w:i w:val="false"/>
          <w:color w:val="000000"/>
          <w:sz w:val="28"/>
        </w:rPr>
        <w:t xml:space="preserve">
      </w:t>
      </w:r>
      <w:r>
        <w:rPr>
          <w:rFonts w:ascii="Times New Roman"/>
          <w:b w:val="false"/>
          <w:i w:val="false"/>
          <w:color w:val="000000"/>
          <w:sz w:val="28"/>
        </w:rPr>
        <w:t xml:space="preserve">7) көрсетілетін қызметті берушінің жауапты орындаушысы 28 (жиырма сегіз) күнтізбелік күн ішінде түскен құжаттарды қарайды, мемлекеттік көрсетілетін қызмет нәтижесін дайындайды және көрсетілетін қызметті берушінің басшысына қол қоюға жолдайды. Нәтижесі – орындайды және бұйрық жобасын дайындайды; </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басшысы бұйрық жобасына 15 (он бес) минут ішінде қол қояды және кеңсеге жолдайды. Нәтижесі – бұйрық жобасына қол қою;</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берушінің кеңсе қызметкері мемлекеттік қызметтің нәтижесін тіркейді және құжаттарды Мемлекеттік корпорация іс-қағаздарын тасымалдаушысы арқылы сол күн ішінде Мемлекеттік корпорация жинақтау секторына жібереді. Нәтижесі – тіркейді және бұйрықты жібереді.</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 жинақтау секторы мемлекеттік қызмет нәтижесін Мемлекеттік корпорация инспекторына сол күні 30 (отыз) минут ішінде береді. Нәтижесі – бұйрықты жіберу;</w:t>
      </w:r>
      <w:r>
        <w:br/>
      </w:r>
      <w:r>
        <w:rPr>
          <w:rFonts w:ascii="Times New Roman"/>
          <w:b w:val="false"/>
          <w:i w:val="false"/>
          <w:color w:val="000000"/>
          <w:sz w:val="28"/>
        </w:rPr>
        <w:t xml:space="preserve">
      </w:t>
      </w:r>
      <w:r>
        <w:rPr>
          <w:rFonts w:ascii="Times New Roman"/>
          <w:b w:val="false"/>
          <w:i w:val="false"/>
          <w:color w:val="000000"/>
          <w:sz w:val="28"/>
        </w:rPr>
        <w:t>11) Мемлекеттік корпорация инспекторы мемлекеттік қызметтің нәтижесін көрсетілетін қызметті алушыға сол күні береді. Нәтижесі – спорттық разрядты беру туралы куәлік, біліктілік санаттын беру туралы куәлік не спорттық разрядты беру туралы, біліктілік санаттын беру туралы бұйрықтын көшірмесін береді.</w:t>
      </w:r>
      <w:r>
        <w:br/>
      </w:r>
      <w:r>
        <w:rPr>
          <w:rFonts w:ascii="Times New Roman"/>
          <w:b w:val="false"/>
          <w:i w:val="false"/>
          <w:color w:val="000000"/>
          <w:sz w:val="28"/>
        </w:rPr>
        <w:t xml:space="preserve">
      </w:t>
      </w:r>
      <w:r>
        <w:rPr>
          <w:rFonts w:ascii="Times New Roman"/>
          <w:b w:val="false"/>
          <w:i w:val="false"/>
          <w:color w:val="000000"/>
          <w:sz w:val="28"/>
        </w:rPr>
        <w:t xml:space="preserve">7.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спорт шеберлігіне кандидат, 1-</w:t>
            </w:r>
            <w:r>
              <w:br/>
            </w:r>
            <w:r>
              <w:rPr>
                <w:rFonts w:ascii="Times New Roman"/>
                <w:b w:val="false"/>
                <w:i w:val="false"/>
                <w:color w:val="000000"/>
                <w:sz w:val="20"/>
              </w:rPr>
              <w:t xml:space="preserve">разрядты спортшы cпорттық </w:t>
            </w:r>
            <w:r>
              <w:br/>
            </w:r>
            <w:r>
              <w:rPr>
                <w:rFonts w:ascii="Times New Roman"/>
                <w:b w:val="false"/>
                <w:i w:val="false"/>
                <w:color w:val="000000"/>
                <w:sz w:val="20"/>
              </w:rPr>
              <w:t xml:space="preserve">разрядтар және біліктiлiгi </w:t>
            </w:r>
            <w:r>
              <w:br/>
            </w:r>
            <w:r>
              <w:rPr>
                <w:rFonts w:ascii="Times New Roman"/>
                <w:b w:val="false"/>
                <w:i w:val="false"/>
                <w:color w:val="000000"/>
                <w:sz w:val="20"/>
              </w:rPr>
              <w:t xml:space="preserve">жоғары деңгейдегi бірiншi </w:t>
            </w:r>
            <w:r>
              <w:br/>
            </w:r>
            <w:r>
              <w:rPr>
                <w:rFonts w:ascii="Times New Roman"/>
                <w:b w:val="false"/>
                <w:i w:val="false"/>
                <w:color w:val="000000"/>
                <w:sz w:val="20"/>
              </w:rPr>
              <w:t xml:space="preserve">санатты жаттықтырушы, </w:t>
            </w:r>
            <w:r>
              <w:br/>
            </w:r>
            <w:r>
              <w:rPr>
                <w:rFonts w:ascii="Times New Roman"/>
                <w:b w:val="false"/>
                <w:i w:val="false"/>
                <w:color w:val="000000"/>
                <w:sz w:val="20"/>
              </w:rPr>
              <w:t xml:space="preserve">біліктiлiгi орта деңгейдегi </w:t>
            </w:r>
            <w:r>
              <w:br/>
            </w:r>
            <w:r>
              <w:rPr>
                <w:rFonts w:ascii="Times New Roman"/>
                <w:b w:val="false"/>
                <w:i w:val="false"/>
                <w:color w:val="000000"/>
                <w:sz w:val="20"/>
              </w:rPr>
              <w:t xml:space="preserve">бірiншi санатты жаттықтырушы, </w:t>
            </w:r>
            <w:r>
              <w:br/>
            </w:r>
            <w:r>
              <w:rPr>
                <w:rFonts w:ascii="Times New Roman"/>
                <w:b w:val="false"/>
                <w:i w:val="false"/>
                <w:color w:val="000000"/>
                <w:sz w:val="20"/>
              </w:rPr>
              <w:t xml:space="preserve">біліктiлiгi жоғары деңгейдегi </w:t>
            </w:r>
            <w:r>
              <w:br/>
            </w:r>
            <w:r>
              <w:rPr>
                <w:rFonts w:ascii="Times New Roman"/>
                <w:b w:val="false"/>
                <w:i w:val="false"/>
                <w:color w:val="000000"/>
                <w:sz w:val="20"/>
              </w:rPr>
              <w:t xml:space="preserve">бірiншi санатты әдiскер, </w:t>
            </w:r>
            <w:r>
              <w:br/>
            </w:r>
            <w:r>
              <w:rPr>
                <w:rFonts w:ascii="Times New Roman"/>
                <w:b w:val="false"/>
                <w:i w:val="false"/>
                <w:color w:val="000000"/>
                <w:sz w:val="20"/>
              </w:rPr>
              <w:t xml:space="preserve">біліктiлiгi орта деңгейдегi </w:t>
            </w:r>
            <w:r>
              <w:br/>
            </w:r>
            <w:r>
              <w:rPr>
                <w:rFonts w:ascii="Times New Roman"/>
                <w:b w:val="false"/>
                <w:i w:val="false"/>
                <w:color w:val="000000"/>
                <w:sz w:val="20"/>
              </w:rPr>
              <w:t xml:space="preserve">бірiншi санатты әдiскер, </w:t>
            </w:r>
            <w:r>
              <w:br/>
            </w:r>
            <w:r>
              <w:rPr>
                <w:rFonts w:ascii="Times New Roman"/>
                <w:b w:val="false"/>
                <w:i w:val="false"/>
                <w:color w:val="000000"/>
                <w:sz w:val="20"/>
              </w:rPr>
              <w:t xml:space="preserve">біліктiлiгi жоғары деңгейдегi </w:t>
            </w:r>
            <w:r>
              <w:br/>
            </w:r>
            <w:r>
              <w:rPr>
                <w:rFonts w:ascii="Times New Roman"/>
                <w:b w:val="false"/>
                <w:i w:val="false"/>
                <w:color w:val="000000"/>
                <w:sz w:val="20"/>
              </w:rPr>
              <w:t>бірiншi санатты нұсқаушы-</w:t>
            </w:r>
            <w:r>
              <w:br/>
            </w:r>
            <w:r>
              <w:rPr>
                <w:rFonts w:ascii="Times New Roman"/>
                <w:b w:val="false"/>
                <w:i w:val="false"/>
                <w:color w:val="000000"/>
                <w:sz w:val="20"/>
              </w:rPr>
              <w:t xml:space="preserve">спортшы, бірiншi санатты спорт </w:t>
            </w:r>
            <w:r>
              <w:br/>
            </w:r>
            <w:r>
              <w:rPr>
                <w:rFonts w:ascii="Times New Roman"/>
                <w:b w:val="false"/>
                <w:i w:val="false"/>
                <w:color w:val="000000"/>
                <w:sz w:val="20"/>
              </w:rPr>
              <w:t xml:space="preserve">төрешiсi біліктілік санаттарын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73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2016 жылғы 24 мамырдағы </w:t>
            </w:r>
            <w:r>
              <w:br/>
            </w:r>
            <w:r>
              <w:rPr>
                <w:rFonts w:ascii="Times New Roman"/>
                <w:b w:val="false"/>
                <w:i w:val="false"/>
                <w:color w:val="000000"/>
                <w:sz w:val="20"/>
              </w:rPr>
              <w:t>№ 209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2015 жылғы 22 маусымдағы</w:t>
            </w:r>
            <w:r>
              <w:br/>
            </w:r>
            <w:r>
              <w:rPr>
                <w:rFonts w:ascii="Times New Roman"/>
                <w:b w:val="false"/>
                <w:i w:val="false"/>
                <w:color w:val="000000"/>
                <w:sz w:val="20"/>
              </w:rPr>
              <w:t>№ 214 қаулысымен бекітілген</w:t>
            </w:r>
          </w:p>
        </w:tc>
      </w:tr>
    </w:tbl>
    <w:bookmarkStart w:name="z43" w:id="9"/>
    <w:p>
      <w:pPr>
        <w:spacing w:after="0"/>
        <w:ind w:left="0"/>
        <w:jc w:val="left"/>
      </w:pPr>
      <w:r>
        <w:rPr>
          <w:rFonts w:ascii="Times New Roman"/>
          <w:b/>
          <w:i w:val="false"/>
          <w:color w:val="000000"/>
        </w:rPr>
        <w:t xml:space="preserve">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 және біліктiлiгi жоғары деңгейдегі екiншi санатты жаттықтырушы, біліктiлiгi орта деңгейдегі екiншi санатты жаттықтырушы, біліктiлiгi жоғары деңгейдегі екiншi санатты әдіскер, біліктiлiгi орта деңгейдегі екiншi санатты әдіскер, біліктiлiгi жоғары деңгейдегі екiншi санатты нұсқаушы-спортшы, спорт төрешiсi біліктілік санаттарын беру" мемлекеттік көрсетілетін қызмет регламенті</w:t>
      </w:r>
    </w:p>
    <w:bookmarkEnd w:id="9"/>
    <w:bookmarkStart w:name="z44" w:id="10"/>
    <w:p>
      <w:pPr>
        <w:spacing w:after="0"/>
        <w:ind w:left="0"/>
        <w:jc w:val="left"/>
      </w:pPr>
      <w:r>
        <w:rPr>
          <w:rFonts w:ascii="Times New Roman"/>
          <w:b/>
          <w:i w:val="false"/>
          <w:color w:val="000000"/>
        </w:rPr>
        <w:t xml:space="preserve"> 1. Жалпы ережелер</w:t>
      </w:r>
    </w:p>
    <w:bookmarkEnd w:id="10"/>
    <w:bookmarkStart w:name="z45" w:id="11"/>
    <w:p>
      <w:pPr>
        <w:spacing w:after="0"/>
        <w:ind w:left="0"/>
        <w:jc w:val="both"/>
      </w:pPr>
      <w:r>
        <w:rPr>
          <w:rFonts w:ascii="Times New Roman"/>
          <w:b w:val="false"/>
          <w:i w:val="false"/>
          <w:color w:val="000000"/>
          <w:sz w:val="28"/>
        </w:rPr>
        <w:t xml:space="preserve">
      1.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 және біліктiлiгi жоғары деңгейдегі екiншi санатты жаттықтырушы, біліктiлiгi орта деңгейдегі екiншi санатты жаттықтырушы, біліктiлiгi жоғары деңгейдегі екiншi санатты әдіскер, біліктiлiгi орта деңгейдегі екiншi санатты әдіскер, біліктiлiгi жоғары деңгейдегі екiншi санатты нұсқаушы-спортшы, спорт төрешiсi біліктілік санаттарын беру" мемлекеттік көрсетілетін қызметі (бұдан әрі – мемлекеттік көрсетілетін қызмет) облыстың Ақтөбе қаласы мен аудандарының дене шынықтыру және спорт бөлімдерімен (бұдан әрі – көрсетілетін қызметті беруші) көрсетіледі. </w:t>
      </w:r>
      <w:r>
        <w:br/>
      </w: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Спорттық разрядты беру туралы куәлік, біліктілік санатты беру туралы куәлік не спорттық разрядты беру туралы, біліктілік санатты беру туралы бұйрықтың көшірмесі мемлекеттік көрсетілетін қызмет нәтижесі болып табылады. </w:t>
      </w:r>
      <w:r>
        <w:br/>
      </w:r>
      <w:r>
        <w:rPr>
          <w:rFonts w:ascii="Times New Roman"/>
          <w:b w:val="false"/>
          <w:i w:val="false"/>
          <w:color w:val="000000"/>
          <w:sz w:val="28"/>
        </w:rPr>
        <w:t>
      Мемлекеттік қызмет көрсету нәтижесін ұсыну нысаны: қағаз түрінде.</w:t>
      </w:r>
    </w:p>
    <w:bookmarkEnd w:id="11"/>
    <w:bookmarkStart w:name="z48" w:id="12"/>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 тәртібін сипаттау</w:t>
      </w:r>
    </w:p>
    <w:bookmarkEnd w:id="12"/>
    <w:bookmarkStart w:name="z49" w:id="13"/>
    <w:p>
      <w:pPr>
        <w:spacing w:after="0"/>
        <w:ind w:left="0"/>
        <w:jc w:val="both"/>
      </w:pPr>
      <w:r>
        <w:rPr>
          <w:rFonts w:ascii="Times New Roman"/>
          <w:b w:val="false"/>
          <w:i w:val="false"/>
          <w:color w:val="000000"/>
          <w:sz w:val="28"/>
        </w:rPr>
        <w:t xml:space="preserve">
      4. Көрсетілетін қызмет алушының (не уәкілетті өкілінің) Мемлекеттік корпорацияға: </w:t>
      </w:r>
      <w:r>
        <w:br/>
      </w:r>
      <w:r>
        <w:rPr>
          <w:rFonts w:ascii="Times New Roman"/>
          <w:b w:val="false"/>
          <w:i w:val="false"/>
          <w:color w:val="000000"/>
          <w:sz w:val="28"/>
        </w:rPr>
        <w:t xml:space="preserve">
      </w:t>
      </w:r>
      <w:r>
        <w:rPr>
          <w:rFonts w:ascii="Times New Roman"/>
          <w:b w:val="false"/>
          <w:i w:val="false"/>
          <w:color w:val="000000"/>
          <w:sz w:val="28"/>
        </w:rPr>
        <w:t xml:space="preserve">1) "2-разрядты спортшы", "3-разрядты спортшы", "1-жасөспірімдік разряд спортшысы", "2-жасөспірімдік разрядты спортшы", "3-жасөспірімдік разрядты спортшы" спорттық разрядтарын беру туралы мемлекеттік көрсетілетін қызметті алу үшін бастапқы спорттық ұйымның мөрімен және қолымен расталған қолдаухаты; </w:t>
      </w:r>
      <w:r>
        <w:br/>
      </w:r>
      <w:r>
        <w:rPr>
          <w:rFonts w:ascii="Times New Roman"/>
          <w:b w:val="false"/>
          <w:i w:val="false"/>
          <w:color w:val="000000"/>
          <w:sz w:val="28"/>
        </w:rPr>
        <w:t xml:space="preserve">
      </w:t>
      </w:r>
      <w:r>
        <w:rPr>
          <w:rFonts w:ascii="Times New Roman"/>
          <w:b w:val="false"/>
          <w:i w:val="false"/>
          <w:color w:val="000000"/>
          <w:sz w:val="28"/>
        </w:rPr>
        <w:t xml:space="preserve">2) "Біліктiлiгi жоғары деңгейдегі екінші санатты жаттықтырушы", "Біліктiлiгi орта деңгейдегі екінші санатты жаттықтырушы", "Біліктiлiгi жоғары деңгейдегі екінші санатты әдіскер", "Біліктiлiгi орта деңгейдегі екінші санатты әдіскер", "Біліктiлiгi жоғары деңгейдегі екінші санатты нұсқаушы-спортшы" біліктілік санаттарын беру (және/немесе растау) туралы, "Спорт төрешісі" біліктілік санатын беру туралы мемлекеттік көрсетілетін қызметті алу үшін Қазақстан Республикасы Мәдениет және спорт министрінің 2016 жылғы 28 қаңтардағы № 19 "Қазақстан Республикасы Мәдениет және спорт министрінің кейбір бұйрықтарына өзгерістер енгізу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спорт шеберлігіне кандидат, 1-разрядты спортшы спорттық разрядтар және біліктiлiгi жоғары деңгейдегі бірiншi санатты жаттықтырушы, біліктiлiгi орта деңгейдегі бірiншi санатты жаттықтырушы, біліктiлiгi жоғары деңгейдегі бірiншi санатты әдіскер, біліктiлiгi орта деңгейдегі бірiншi санатты әдіскер, біліктiлiгi жоғары деңгейдегі бірiншi санатты нұсқаушы-спортшы, бірiншi санатты спорт төрешiсi біліктілік санаттарын беру"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ұсынымы мемлекеттік қызмет көрсету бойынша рәсімді (іс-әрекетті) бастауға негіздеме болып табылады.</w:t>
      </w:r>
    </w:p>
    <w:bookmarkEnd w:id="13"/>
    <w:bookmarkStart w:name="z52" w:id="14"/>
    <w:p>
      <w:pPr>
        <w:spacing w:after="0"/>
        <w:ind w:left="0"/>
        <w:jc w:val="left"/>
      </w:pPr>
      <w:r>
        <w:rPr>
          <w:rFonts w:ascii="Times New Roman"/>
          <w:b/>
          <w:i w:val="false"/>
          <w:color w:val="000000"/>
        </w:rPr>
        <w:t xml:space="preserve"> 3. Мемлекеттік қызмет көрсету үдерісінде құрылымдық бөлімшелер (қызметкерлер) мен көрсетілетін қызметті берушінің өзара іс-әрекет тәртібін сипаттау:</w:t>
      </w:r>
    </w:p>
    <w:bookmarkEnd w:id="14"/>
    <w:bookmarkStart w:name="z53" w:id="15"/>
    <w:p>
      <w:pPr>
        <w:spacing w:after="0"/>
        <w:ind w:left="0"/>
        <w:jc w:val="both"/>
      </w:pPr>
      <w:r>
        <w:rPr>
          <w:rFonts w:ascii="Times New Roman"/>
          <w:b w:val="false"/>
          <w:i w:val="false"/>
          <w:color w:val="000000"/>
          <w:sz w:val="28"/>
        </w:rPr>
        <w:t>
      5. Мемлекеттік қызмет көрсету үдерісіне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 инспекторы;</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корпорацияның жинақтау секторы;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w:t>
      </w:r>
    </w:p>
    <w:bookmarkEnd w:id="15"/>
    <w:bookmarkStart w:name="z59" w:id="1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іс-әрекет жасасу тәртібін, сондай-ақ мемлекеттік қызмет көрсету үдерісінде ақпараттық жүйелерді пайдалану тәртібін сипаттау</w:t>
      </w:r>
    </w:p>
    <w:bookmarkEnd w:id="16"/>
    <w:bookmarkStart w:name="z60" w:id="17"/>
    <w:p>
      <w:pPr>
        <w:spacing w:after="0"/>
        <w:ind w:left="0"/>
        <w:jc w:val="both"/>
      </w:pPr>
      <w:r>
        <w:rPr>
          <w:rFonts w:ascii="Times New Roman"/>
          <w:b w:val="false"/>
          <w:i w:val="false"/>
          <w:color w:val="000000"/>
          <w:sz w:val="28"/>
        </w:rPr>
        <w:t>
      6. Әрбір рәсімнің (іс-әрекеттің) ұзақтығын көрсете отырып Мемлекеттік корпорацияға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 Нәтижесі – құжаттарды тапсыру;</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корпорация инспекторы түскен құжаттарды тіркейді және көрсетілетін қызметті алушыға тиісті құжаттардың қабылданғаны туралы: </w:t>
      </w:r>
      <w:r>
        <w:br/>
      </w:r>
      <w:r>
        <w:rPr>
          <w:rFonts w:ascii="Times New Roman"/>
          <w:b w:val="false"/>
          <w:i w:val="false"/>
          <w:color w:val="000000"/>
          <w:sz w:val="28"/>
        </w:rPr>
        <w:t>
      сұрау салудың нөмірі және қабылданған күні;</w:t>
      </w:r>
      <w:r>
        <w:br/>
      </w:r>
      <w:r>
        <w:rPr>
          <w:rFonts w:ascii="Times New Roman"/>
          <w:b w:val="false"/>
          <w:i w:val="false"/>
          <w:color w:val="000000"/>
          <w:sz w:val="28"/>
        </w:rPr>
        <w:t>
      сұрау салынған мемлекеттік көрсетілетін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Мемлекеттік корпорация қызметкерінің тегі, аты, әкесінің аты;</w:t>
      </w:r>
      <w:r>
        <w:br/>
      </w:r>
      <w:r>
        <w:rPr>
          <w:rFonts w:ascii="Times New Roman"/>
          <w:b w:val="false"/>
          <w:i w:val="false"/>
          <w:color w:val="000000"/>
          <w:sz w:val="28"/>
        </w:rPr>
        <w:t>
      қызметті алушының тегі, аты, әкесінің аты, көрсетілетін қызметті алушы өкілінің тегі, аты, әкесінің аты және олардың байланыс телефондары көрсетілген қолхат береді. Нәтижесі – қолхат беру;</w:t>
      </w:r>
      <w:r>
        <w:br/>
      </w: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инспекторы өтініш қабылдаудан бас тартады және Стандартқа 4-қосымшаға сәйкес нысан бойынша қолхат береді. Нәтижесі – қолхат беру; </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 инспекторы қабылданған құжаттарды 30 (отыз) минут ішінде Мемлекеттік корпорацияның жинақтау секторына табыстайды. Нәтижесі – құжаттарды табыстау;</w:t>
      </w:r>
      <w:r>
        <w:br/>
      </w:r>
      <w:r>
        <w:rPr>
          <w:rFonts w:ascii="Times New Roman"/>
          <w:b w:val="false"/>
          <w:i w:val="false"/>
          <w:color w:val="000000"/>
          <w:sz w:val="28"/>
        </w:rPr>
        <w:t xml:space="preserve">
      </w:t>
      </w:r>
      <w:r>
        <w:rPr>
          <w:rFonts w:ascii="Times New Roman"/>
          <w:b w:val="false"/>
          <w:i w:val="false"/>
          <w:color w:val="000000"/>
          <w:sz w:val="28"/>
        </w:rPr>
        <w:t>4) Мемлекеттік корпорация жинақтау секторы құжаттарды жинайды, тізілім жасайды және Мемлекеттік корпорация іс-қағаздарын тасымалдаушысы арқылы құжаттарды сол күн ішінде көрсетілетін қызметті берушінің кеңсесіне жібереді. Нәтижесі – құжаттарды жіберу;</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берушінің кеңсе қызметкері түскен құжаттарды 15 (он бес) минут ішінде тіркейді және көрсетілетін қызметті берушінің басшысына ұсынады. Нәтижесі – тіркейді және ұсынады; </w:t>
      </w:r>
      <w:r>
        <w:br/>
      </w:r>
      <w:r>
        <w:rPr>
          <w:rFonts w:ascii="Times New Roman"/>
          <w:b w:val="false"/>
          <w:i w:val="false"/>
          <w:color w:val="000000"/>
          <w:sz w:val="28"/>
        </w:rPr>
        <w:t xml:space="preserve">
      </w:t>
      </w:r>
      <w:r>
        <w:rPr>
          <w:rFonts w:ascii="Times New Roman"/>
          <w:b w:val="false"/>
          <w:i w:val="false"/>
          <w:color w:val="000000"/>
          <w:sz w:val="28"/>
        </w:rPr>
        <w:t xml:space="preserve">6) көрсетілетін қызметті берушінің басшысы келіп түскен құжаттармен 15 (он бес) минут ішінде танысады және көрсетілетін қызмет берушінің жауапты орындаушысына орындауға жолдайды. Нәтижесі – орындауға жолдайды; </w:t>
      </w:r>
      <w:r>
        <w:br/>
      </w:r>
      <w:r>
        <w:rPr>
          <w:rFonts w:ascii="Times New Roman"/>
          <w:b w:val="false"/>
          <w:i w:val="false"/>
          <w:color w:val="000000"/>
          <w:sz w:val="28"/>
        </w:rPr>
        <w:t xml:space="preserve">
      </w:t>
      </w:r>
      <w:r>
        <w:rPr>
          <w:rFonts w:ascii="Times New Roman"/>
          <w:b w:val="false"/>
          <w:i w:val="false"/>
          <w:color w:val="000000"/>
          <w:sz w:val="28"/>
        </w:rPr>
        <w:t xml:space="preserve">7) көрсетілетін қызметті берушінің жауапты орындаушысы 28 (жиырма сегіз) күнтізбелік күн ішінде түскен құжаттарды қарайды, мемлекеттік көрсетілетін қызмет нәтижесін дайындайды және көрсетілетін қызметті берушінің басшысына қол қоюға жолдайды. Нәтижесі – орындайды және бұйрық жобасын дайындайды; </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басшысы бұйрық жобасына 15 (он бес) минут ішінде қол қояды және кеңсеге жолдайды. Нәтижесі – бұйрық жобасына қол қою;</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берушінің кеңсе қызметкері мемлекеттік қызметтің нәтижесін тіркейді және құжаттарды Мемлекеттік корпорация іс-қағаздарын тасымалдаушысы арқылы сол күн ішінде Мемлекеттік корпорация жинақтау секторына жібереді. Нәтижесі – тіркейді және бұйрықты жібереді.</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 жинақтау секторы мемлекеттік қызмет нәтижесін Мемлекеттік корпорация инспекторына сол күні 30 (отыз) минут ішінде береді. Нәтижесі – бұйрықты жіберу;</w:t>
      </w:r>
      <w:r>
        <w:br/>
      </w:r>
      <w:r>
        <w:rPr>
          <w:rFonts w:ascii="Times New Roman"/>
          <w:b w:val="false"/>
          <w:i w:val="false"/>
          <w:color w:val="000000"/>
          <w:sz w:val="28"/>
        </w:rPr>
        <w:t xml:space="preserve">
      </w:t>
      </w:r>
      <w:r>
        <w:rPr>
          <w:rFonts w:ascii="Times New Roman"/>
          <w:b w:val="false"/>
          <w:i w:val="false"/>
          <w:color w:val="000000"/>
          <w:sz w:val="28"/>
        </w:rPr>
        <w:t>11) Мемлекеттік корпорация инспекторы мемлекеттік қызметтің нәтижесін көрсетілетін қызметті алушыға сол күні береді. Нәтижесі –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көшірмесін береді.</w:t>
      </w:r>
      <w:r>
        <w:br/>
      </w:r>
      <w:r>
        <w:rPr>
          <w:rFonts w:ascii="Times New Roman"/>
          <w:b w:val="false"/>
          <w:i w:val="false"/>
          <w:color w:val="000000"/>
          <w:sz w:val="28"/>
        </w:rPr>
        <w:t xml:space="preserve">
      </w:t>
      </w:r>
      <w:r>
        <w:rPr>
          <w:rFonts w:ascii="Times New Roman"/>
          <w:b w:val="false"/>
          <w:i w:val="false"/>
          <w:color w:val="000000"/>
          <w:sz w:val="28"/>
        </w:rPr>
        <w:t xml:space="preserve">7.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w:t>
            </w:r>
            <w:r>
              <w:br/>
            </w:r>
            <w:r>
              <w:rPr>
                <w:rFonts w:ascii="Times New Roman"/>
                <w:b w:val="false"/>
                <w:i w:val="false"/>
                <w:color w:val="000000"/>
                <w:sz w:val="20"/>
              </w:rPr>
              <w:t>разрядты спортшы, 1-</w:t>
            </w:r>
            <w:r>
              <w:br/>
            </w:r>
            <w:r>
              <w:rPr>
                <w:rFonts w:ascii="Times New Roman"/>
                <w:b w:val="false"/>
                <w:i w:val="false"/>
                <w:color w:val="000000"/>
                <w:sz w:val="20"/>
              </w:rPr>
              <w:t xml:space="preserve">жасөспірімдік разрядты </w:t>
            </w:r>
            <w:r>
              <w:br/>
            </w:r>
            <w:r>
              <w:rPr>
                <w:rFonts w:ascii="Times New Roman"/>
                <w:b w:val="false"/>
                <w:i w:val="false"/>
                <w:color w:val="000000"/>
                <w:sz w:val="20"/>
              </w:rPr>
              <w:t xml:space="preserve">спортшы, 2-жасөспірімдік </w:t>
            </w:r>
            <w:r>
              <w:br/>
            </w:r>
            <w:r>
              <w:rPr>
                <w:rFonts w:ascii="Times New Roman"/>
                <w:b w:val="false"/>
                <w:i w:val="false"/>
                <w:color w:val="000000"/>
                <w:sz w:val="20"/>
              </w:rPr>
              <w:t>разрядты спортшы, 3-</w:t>
            </w:r>
            <w:r>
              <w:br/>
            </w:r>
            <w:r>
              <w:rPr>
                <w:rFonts w:ascii="Times New Roman"/>
                <w:b w:val="false"/>
                <w:i w:val="false"/>
                <w:color w:val="000000"/>
                <w:sz w:val="20"/>
              </w:rPr>
              <w:t xml:space="preserve">жасөспірімдік разрядты </w:t>
            </w:r>
            <w:r>
              <w:br/>
            </w:r>
            <w:r>
              <w:rPr>
                <w:rFonts w:ascii="Times New Roman"/>
                <w:b w:val="false"/>
                <w:i w:val="false"/>
                <w:color w:val="000000"/>
                <w:sz w:val="20"/>
              </w:rPr>
              <w:t xml:space="preserve">спортшы спорттық разрядтар </w:t>
            </w:r>
            <w:r>
              <w:br/>
            </w:r>
            <w:r>
              <w:rPr>
                <w:rFonts w:ascii="Times New Roman"/>
                <w:b w:val="false"/>
                <w:i w:val="false"/>
                <w:color w:val="000000"/>
                <w:sz w:val="20"/>
              </w:rPr>
              <w:t xml:space="preserve">және біліктiлiгi жоғары </w:t>
            </w:r>
            <w:r>
              <w:br/>
            </w:r>
            <w:r>
              <w:rPr>
                <w:rFonts w:ascii="Times New Roman"/>
                <w:b w:val="false"/>
                <w:i w:val="false"/>
                <w:color w:val="000000"/>
                <w:sz w:val="20"/>
              </w:rPr>
              <w:t xml:space="preserve">деңгейдегі екiншi санатты </w:t>
            </w:r>
            <w:r>
              <w:br/>
            </w:r>
            <w:r>
              <w:rPr>
                <w:rFonts w:ascii="Times New Roman"/>
                <w:b w:val="false"/>
                <w:i w:val="false"/>
                <w:color w:val="000000"/>
                <w:sz w:val="20"/>
              </w:rPr>
              <w:t xml:space="preserve">жаттықтырушы, біліктiлiгi орта </w:t>
            </w:r>
            <w:r>
              <w:br/>
            </w:r>
            <w:r>
              <w:rPr>
                <w:rFonts w:ascii="Times New Roman"/>
                <w:b w:val="false"/>
                <w:i w:val="false"/>
                <w:color w:val="000000"/>
                <w:sz w:val="20"/>
              </w:rPr>
              <w:t xml:space="preserve">деңгейдегі екiншi санатты </w:t>
            </w:r>
            <w:r>
              <w:br/>
            </w:r>
            <w:r>
              <w:rPr>
                <w:rFonts w:ascii="Times New Roman"/>
                <w:b w:val="false"/>
                <w:i w:val="false"/>
                <w:color w:val="000000"/>
                <w:sz w:val="20"/>
              </w:rPr>
              <w:t xml:space="preserve">жаттықтырушы, біліктiлiгi </w:t>
            </w:r>
            <w:r>
              <w:br/>
            </w:r>
            <w:r>
              <w:rPr>
                <w:rFonts w:ascii="Times New Roman"/>
                <w:b w:val="false"/>
                <w:i w:val="false"/>
                <w:color w:val="000000"/>
                <w:sz w:val="20"/>
              </w:rPr>
              <w:t xml:space="preserve">жоғары деңгейдегі екiншi </w:t>
            </w:r>
            <w:r>
              <w:br/>
            </w:r>
            <w:r>
              <w:rPr>
                <w:rFonts w:ascii="Times New Roman"/>
                <w:b w:val="false"/>
                <w:i w:val="false"/>
                <w:color w:val="000000"/>
                <w:sz w:val="20"/>
              </w:rPr>
              <w:t xml:space="preserve">санатты әдіскер, біліктiлiгi орта </w:t>
            </w:r>
            <w:r>
              <w:br/>
            </w:r>
            <w:r>
              <w:rPr>
                <w:rFonts w:ascii="Times New Roman"/>
                <w:b w:val="false"/>
                <w:i w:val="false"/>
                <w:color w:val="000000"/>
                <w:sz w:val="20"/>
              </w:rPr>
              <w:t xml:space="preserve">деңгейдегі екiншi санатты </w:t>
            </w:r>
            <w:r>
              <w:br/>
            </w:r>
            <w:r>
              <w:rPr>
                <w:rFonts w:ascii="Times New Roman"/>
                <w:b w:val="false"/>
                <w:i w:val="false"/>
                <w:color w:val="000000"/>
                <w:sz w:val="20"/>
              </w:rPr>
              <w:t xml:space="preserve">әдіскер, біліктiлiгi жоғары </w:t>
            </w:r>
            <w:r>
              <w:br/>
            </w:r>
            <w:r>
              <w:rPr>
                <w:rFonts w:ascii="Times New Roman"/>
                <w:b w:val="false"/>
                <w:i w:val="false"/>
                <w:color w:val="000000"/>
                <w:sz w:val="20"/>
              </w:rPr>
              <w:t xml:space="preserve">деңгейдегі екiншi санатты </w:t>
            </w:r>
            <w:r>
              <w:br/>
            </w:r>
            <w:r>
              <w:rPr>
                <w:rFonts w:ascii="Times New Roman"/>
                <w:b w:val="false"/>
                <w:i w:val="false"/>
                <w:color w:val="000000"/>
                <w:sz w:val="20"/>
              </w:rPr>
              <w:t xml:space="preserve">нұсқаушы-спортшы, спорт </w:t>
            </w:r>
            <w:r>
              <w:br/>
            </w:r>
            <w:r>
              <w:rPr>
                <w:rFonts w:ascii="Times New Roman"/>
                <w:b w:val="false"/>
                <w:i w:val="false"/>
                <w:color w:val="000000"/>
                <w:sz w:val="20"/>
              </w:rPr>
              <w:t xml:space="preserve">төрешiсi біліктілік санаттарын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73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