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b7d8" w14:textId="db3b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 Ақтөбе облысы әкімдігінің 2015 жылғы 12 маусымдағы № 207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30 мамырдағы № 224 қаулысы. Ақтөбе облысының Әділет департаментінде 2016 жылғы 22 маусымда № 4962 болып тіркелді. . Күші жойылды - Ақтөбе облысы әкімдігінің 2019 жылғы 11 қыркүйектегі № 354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Ақтөбе облысы әкімдігінің 11.09.2019 </w:t>
      </w:r>
      <w:r>
        <w:rPr>
          <w:rFonts w:ascii="Times New Roman"/>
          <w:b w:val="false"/>
          <w:i w:val="false"/>
          <w:color w:val="000000"/>
          <w:sz w:val="28"/>
        </w:rPr>
        <w:t>№ 354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(нормативтік құқықтық актілерді мемлекеттік тіркеу тізілімінде № 11578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12 маусымдағы № 207 "Туризм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4428 тіркелген, 2015 жылғы 21 шілдеде "Ақтөбе" және "Актюбинский вестник" газеттерінде жарияланған) мынадай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1) жоғарыда көрсетілген қаулымен бекітілген "Туристік операторлық қызметті (туроператорлық қызмет) жүзеге асыруға лицензия беру"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"Ақтөбе облысының сыртқы байланыстар және туризм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Өтінімді қабылдау және мемлекеттік қызметті көрсету нәтижесін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"Электрондық үкіметтің" www.egov.kz веб-порталы және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Портал арқылы мемлекеттік қызмет көрсету кезіндегі жүгіну тәртібі мен рәсімдердің (іс-әрекеттердің) реттілігін сипаттау:</w:t>
      </w:r>
      <w:r>
        <w:br/>
      </w: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интернет-браузеріне сақтап қойған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порталға парольді енгізу үдерісі (авторизациялау үдерісі);</w:t>
      </w:r>
      <w:r>
        <w:br/>
      </w:r>
      <w:r>
        <w:rPr>
          <w:rFonts w:ascii="Times New Roman"/>
          <w:b w:val="false"/>
          <w:i w:val="false"/>
          <w:color w:val="000000"/>
          <w:sz w:val="28"/>
        </w:rPr>
        <w:t>
      3) 1 - шарт – логин (Жеке сәйкестендіру нөмірі/Бизнес сәйкестендіру нөмірі, бұдан әрі - ЖСН/БСН) және пароль арқылы тіркелген көрсетілетін қызметті алушы туралы деректердің түпнұсқалығын порталда тексеруі;</w:t>
      </w:r>
      <w:r>
        <w:br/>
      </w:r>
      <w:r>
        <w:rPr>
          <w:rFonts w:ascii="Times New Roman"/>
          <w:b w:val="false"/>
          <w:i w:val="false"/>
          <w:color w:val="000000"/>
          <w:sz w:val="28"/>
        </w:rPr>
        <w:t>
      4) 2 - үдеріс – көрсетілетін қызметті алушының деректерінде бар бұзушылықтарға байланысты порталмен авторизациялаудан бас тарту туралы хабарламаны қалыптастыруы;</w:t>
      </w:r>
      <w:r>
        <w:br/>
      </w:r>
      <w:r>
        <w:rPr>
          <w:rFonts w:ascii="Times New Roman"/>
          <w:b w:val="false"/>
          <w:i w:val="false"/>
          <w:color w:val="000000"/>
          <w:sz w:val="28"/>
        </w:rPr>
        <w:t>
      5) 3 -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6) 4 - үдеріс – "электрондық үкімет" төлем шлюзі (бұдан әрі - ЭҮТШ) арқылы мемлекеттік көрсетілетін қызметке ақы төлеу, содан кейін бұл ақпарат мемлекеттік деректер қорының автоматтандырылған жұмыс орнымен ақпараттық жүйеге "Е-лицензиялау" (МДҚ АЖО АЖ-ға) келіп түседі;</w:t>
      </w:r>
      <w:r>
        <w:br/>
      </w:r>
      <w:r>
        <w:rPr>
          <w:rFonts w:ascii="Times New Roman"/>
          <w:b w:val="false"/>
          <w:i w:val="false"/>
          <w:color w:val="000000"/>
          <w:sz w:val="28"/>
        </w:rPr>
        <w:t>
      7) 2 - шарт – "Е-лицензиялау" МДҚ АЖО АЖ-да мемлекеттік қызметтің көрсетілгені үшін жүргізілген ақы төлеу фактісін тексеруі;</w:t>
      </w:r>
      <w:r>
        <w:br/>
      </w:r>
      <w:r>
        <w:rPr>
          <w:rFonts w:ascii="Times New Roman"/>
          <w:b w:val="false"/>
          <w:i w:val="false"/>
          <w:color w:val="000000"/>
          <w:sz w:val="28"/>
        </w:rPr>
        <w:t>
      8) 5 - үдеріс – "Е-лицензиялау" МДҚ АЖО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қалыптастыруы;</w:t>
      </w:r>
      <w:r>
        <w:br/>
      </w:r>
      <w:r>
        <w:rPr>
          <w:rFonts w:ascii="Times New Roman"/>
          <w:b w:val="false"/>
          <w:i w:val="false"/>
          <w:color w:val="000000"/>
          <w:sz w:val="28"/>
        </w:rPr>
        <w:t>
      9) 6 -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10) 3 - шарт – порталда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11) 7 -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12) 8 -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9 -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14) 4 -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15) 10 -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16) 11 - үдеріс – көрсетілетін қызметті алушының "Е-лицензиялау" АЖО АЖ-да қалыптастырған мемлекеттік қызмет көрсету нәтижесін (электрондық лицензия) алуы.</w:t>
      </w:r>
      <w:r>
        <w:br/>
      </w: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2) жоғарыда көрсетілген қаулымен бекітілген "Туристік, оның ішінде туристік әлеует, туризм объектілері және туристік қызметті жүзеге асыратын тұлғалар туралы ақпарат беру"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регламенттің </w:t>
      </w:r>
      <w:r>
        <w:rPr>
          <w:rFonts w:ascii="Times New Roman"/>
          <w:b w:val="false"/>
          <w:i w:val="false"/>
          <w:color w:val="000000"/>
          <w:sz w:val="28"/>
        </w:rPr>
        <w:t>1 – тармағында</w:t>
      </w:r>
      <w:r>
        <w:rPr>
          <w:rFonts w:ascii="Times New Roman"/>
          <w:b w:val="false"/>
          <w:i w:val="false"/>
          <w:color w:val="000000"/>
          <w:sz w:val="28"/>
        </w:rPr>
        <w:t xml:space="preserve"> "Ақтөбе облысының кәсіпкерлік басқармасы" деген сөздер "Ақтөбе облысының сыртқы байланыстар және туризм"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сыртқы байланыстар және туризм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2016 жылғы 3 мамырдағы № 180 "Туризм саласындағы мемлекеттік көрсетілетін қызметтер регламенттерін бекіту туралы" Ақтөбе облысы әкімдігінің 2015 жылғы 12 маусымдағы № 207 қаулысына өзгерістер енгізу туралы" қаулысы жойылсын.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Ақтөбе облысы әкімінің орынбасары Ғ.Н.Есқалиевке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