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a3344" w14:textId="7ca33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тағайындау" мемлекеттік көрсетілетін қызмет регламентін бекіту туралы" Ақтөбе облысы әкімдігінің 2015 жылғы 27 қарашадағы № 436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2016 жылғы 7 сәуірдегі № 143 қаулысы. Ақтөбе облысының Әділет департаментінде 2016 жылғы 11 мамырда № 4907 болып тіркелді. Күші жойылды - Ақтөбе облысы әкімдігінің 2020 жылғы 12 наурыздағы № 101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Ақтөбе облысы әкімдігінің 12.03.2020 № 101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Ұлттық экономика министрінің 2016 жылғы 20 қаңтардағы № 20 "Тұрғын үй-коммуналдық шаруашылық саласындағы мемлекеттік көрсетілетін қызметтер стандарттарын бекіту туралы" Қазақстан Республикасы Ұлттық экономика министрінің 2015 жылғы 9 сәуірдегі № 319 бұйрығына өзгерістер енгізу туралы" (нормативтік құқықтық актілерді мемлекеттік тіркеу тізілімінде № 13167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Ақтөбе облысы әкімдігінің 2015 жылғы 27 қарашадағы № 436 "Тұрғын үй көмегін тағайындау" мемлекеттік көрсетілетін қызмет регламентін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4659 тіркелген, 2016 жылғы 12 қаңтарда "Ақтөбе" және 2016 жылғы 13 қаңтарда "Актюбинский вестник" газеттерінде жарияланған) мынадай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жоғарыда аталған қаулымен бекітілген "Тұрғын үй көмегін тағайындау"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2. "Ақтөбе облысының жұмыспен қамтуды үйлестіру және әлеуметтік бағдарламалар басқармасы" мемлекеттік мекемесі осы қаулыны мерзімді баспа басылымдарында және "Әділет" ақпараттық-құқықтық жүйесінде ресми жариялауға жіберуді қамтамасыз етсін. </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Ақтөбе облысы әкімінің орынбасары А.Т.Шерияздановқа жүктелсін.</w:t>
      </w:r>
      <w:r>
        <w:br/>
      </w:r>
      <w:r>
        <w:rPr>
          <w:rFonts w:ascii="Times New Roman"/>
          <w:b w:val="false"/>
          <w:i w:val="false"/>
          <w:color w:val="000000"/>
          <w:sz w:val="28"/>
        </w:rPr>
        <w:t xml:space="preserve">
      </w:t>
      </w:r>
      <w:r>
        <w:rPr>
          <w:rFonts w:ascii="Times New Roman"/>
          <w:b w:val="false"/>
          <w:i w:val="false"/>
          <w:color w:val="000000"/>
          <w:sz w:val="28"/>
        </w:rPr>
        <w:t>4. Осы қаулы оның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Б.Сапарбаев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 xml:space="preserve">2016 жылғы 7 сәуірдегі </w:t>
            </w:r>
            <w:r>
              <w:br/>
            </w:r>
            <w:r>
              <w:rPr>
                <w:rFonts w:ascii="Times New Roman"/>
                <w:b w:val="false"/>
                <w:i w:val="false"/>
                <w:color w:val="000000"/>
                <w:sz w:val="20"/>
              </w:rPr>
              <w:t>№ 143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 xml:space="preserve">2015 жылғы 27 қарашадағы </w:t>
            </w:r>
            <w:r>
              <w:br/>
            </w:r>
            <w:r>
              <w:rPr>
                <w:rFonts w:ascii="Times New Roman"/>
                <w:b w:val="false"/>
                <w:i w:val="false"/>
                <w:color w:val="000000"/>
                <w:sz w:val="20"/>
              </w:rPr>
              <w:t>№ 436 қаулысымен бекітілген</w:t>
            </w:r>
          </w:p>
        </w:tc>
      </w:tr>
    </w:tbl>
    <w:bookmarkStart w:name="z13" w:id="1"/>
    <w:p>
      <w:pPr>
        <w:spacing w:after="0"/>
        <w:ind w:left="0"/>
        <w:jc w:val="left"/>
      </w:pPr>
      <w:r>
        <w:rPr>
          <w:rFonts w:ascii="Times New Roman"/>
          <w:b/>
          <w:i w:val="false"/>
          <w:color w:val="000000"/>
        </w:rPr>
        <w:t xml:space="preserve"> "Тұрғын үй көмегін тағайындау" мемлекеттік көрсетілетін қызмет регламенті</w:t>
      </w:r>
    </w:p>
    <w:bookmarkEnd w:id="1"/>
    <w:bookmarkStart w:name="z14" w:id="2"/>
    <w:p>
      <w:pPr>
        <w:spacing w:after="0"/>
        <w:ind w:left="0"/>
        <w:jc w:val="left"/>
      </w:pPr>
      <w:r>
        <w:rPr>
          <w:rFonts w:ascii="Times New Roman"/>
          <w:b/>
          <w:i w:val="false"/>
          <w:color w:val="000000"/>
        </w:rPr>
        <w:t xml:space="preserve"> 1. Жалпы ережелер</w:t>
      </w:r>
    </w:p>
    <w:bookmarkEnd w:id="2"/>
    <w:bookmarkStart w:name="z15" w:id="3"/>
    <w:p>
      <w:pPr>
        <w:spacing w:after="0"/>
        <w:ind w:left="0"/>
        <w:jc w:val="both"/>
      </w:pPr>
      <w:r>
        <w:rPr>
          <w:rFonts w:ascii="Times New Roman"/>
          <w:b w:val="false"/>
          <w:i w:val="false"/>
          <w:color w:val="000000"/>
          <w:sz w:val="28"/>
        </w:rPr>
        <w:t>
      1. "Тұрғын үй көмегін тағайындау" мемлекеттік көрсетілетін қызметі (бұдан әрі – мемлекеттік көрсетілетін қызмет) Ақтөбе қаласы мен аудандардың жұмыспен қамту және әлеуметтік бағдарламалар бөлімдерімен (бұдан әрі – көрсетілетін қызметті беруші) көрсетіледі.</w:t>
      </w:r>
      <w:r>
        <w:br/>
      </w:r>
      <w:r>
        <w:rPr>
          <w:rFonts w:ascii="Times New Roman"/>
          <w:b w:val="false"/>
          <w:i w:val="false"/>
          <w:color w:val="000000"/>
          <w:sz w:val="28"/>
        </w:rPr>
        <w:t xml:space="preserve">
      </w:t>
      </w:r>
      <w:r>
        <w:rPr>
          <w:rFonts w:ascii="Times New Roman"/>
          <w:b w:val="false"/>
          <w:i w:val="false"/>
          <w:color w:val="000000"/>
          <w:sz w:val="28"/>
        </w:rPr>
        <w:t>Өтініштерді қабылдау және мемлекеттік қызмет көрсету нәтижелерін беру:</w:t>
      </w:r>
      <w:r>
        <w:br/>
      </w:r>
      <w:r>
        <w:rPr>
          <w:rFonts w:ascii="Times New Roman"/>
          <w:b w:val="false"/>
          <w:i w:val="false"/>
          <w:color w:val="000000"/>
          <w:sz w:val="28"/>
        </w:rPr>
        <w:t xml:space="preserve">
      </w:t>
      </w:r>
      <w:r>
        <w:rPr>
          <w:rFonts w:ascii="Times New Roman"/>
          <w:b w:val="false"/>
          <w:i w:val="false"/>
          <w:color w:val="000000"/>
          <w:sz w:val="28"/>
        </w:rPr>
        <w:t>1)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2) www.egov.kz "электрондық үкіметтің"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қызметті көрсету нәтижесі: тұрғын үй көмегін тағайындау туралы хабарлама (бұдан әрі – хабарлама).</w:t>
      </w:r>
      <w:r>
        <w:br/>
      </w:r>
      <w:r>
        <w:rPr>
          <w:rFonts w:ascii="Times New Roman"/>
          <w:b w:val="false"/>
          <w:i w:val="false"/>
          <w:color w:val="000000"/>
          <w:sz w:val="28"/>
        </w:rPr>
        <w:t>
      Мемлекеттік қызмет көрсету нәтижесін ұсыну нысаны: электрондық.</w:t>
      </w:r>
    </w:p>
    <w:bookmarkEnd w:id="3"/>
    <w:bookmarkStart w:name="z22" w:id="4"/>
    <w:p>
      <w:pPr>
        <w:spacing w:after="0"/>
        <w:ind w:left="0"/>
        <w:jc w:val="left"/>
      </w:pPr>
      <w:r>
        <w:rPr>
          <w:rFonts w:ascii="Times New Roman"/>
          <w:b/>
          <w:i w:val="false"/>
          <w:color w:val="000000"/>
        </w:rPr>
        <w:t xml:space="preserve"> 2. Мемлекеттік қызметті көрсету үдерісінде көрсетілетін қызметті берушінің құрылымдық бөлімшелерінің (қызметкерлерінің) іс-әрекет тәртібін сипаттау</w:t>
      </w:r>
    </w:p>
    <w:bookmarkEnd w:id="4"/>
    <w:bookmarkStart w:name="z23" w:id="5"/>
    <w:p>
      <w:pPr>
        <w:spacing w:after="0"/>
        <w:ind w:left="0"/>
        <w:jc w:val="both"/>
      </w:pPr>
      <w:r>
        <w:rPr>
          <w:rFonts w:ascii="Times New Roman"/>
          <w:b w:val="false"/>
          <w:i w:val="false"/>
          <w:color w:val="000000"/>
          <w:sz w:val="28"/>
        </w:rPr>
        <w:t>
      4. Мемлекеттік қызмет көрсету бойынша рәсімді (іс-әрекетті) бастау үшін:</w:t>
      </w:r>
      <w:r>
        <w:br/>
      </w:r>
      <w:r>
        <w:rPr>
          <w:rFonts w:ascii="Times New Roman"/>
          <w:b w:val="false"/>
          <w:i w:val="false"/>
          <w:color w:val="000000"/>
          <w:sz w:val="28"/>
        </w:rPr>
        <w:t>
      Мемлекеттік корпорацияға жүгінген кезде:</w:t>
      </w:r>
      <w:r>
        <w:br/>
      </w:r>
      <w:r>
        <w:rPr>
          <w:rFonts w:ascii="Times New Roman"/>
          <w:b w:val="false"/>
          <w:i w:val="false"/>
          <w:color w:val="000000"/>
          <w:sz w:val="28"/>
        </w:rPr>
        <w:t xml:space="preserve">
      Қазақстан Республикасы Ұлттық экономика министрінің 2016 жылғы 20 қаңтардағы № 20 "Тұрғын үй-коммуналдық шаруашылық саласындағы мемлекеттік көрсетілетін қызметтер стандарттарын бекіту туралы" Қазақстан Республикасы Ұлттық экономика министрінің 2015 жылғы 9 сәуірдегі № 319 бұйрығына өзгерістер енгізу туралы" (нормативтік құқықтық актілерді мемлекеттік тіркеу тізілімінде № 13167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"Тұрғын үй көмегін тағайындау" мемлекеттік көрсетілетін қызмет стандартының (бұдан әрі - Стандарт) 1-қосымшасына сәйкес нысан бойынша өтініш; </w:t>
      </w:r>
      <w:r>
        <w:br/>
      </w:r>
      <w:r>
        <w:rPr>
          <w:rFonts w:ascii="Times New Roman"/>
          <w:b w:val="false"/>
          <w:i w:val="false"/>
          <w:color w:val="000000"/>
          <w:sz w:val="28"/>
        </w:rPr>
        <w:t>
      порталда:</w:t>
      </w:r>
      <w:r>
        <w:br/>
      </w:r>
      <w:r>
        <w:rPr>
          <w:rFonts w:ascii="Times New Roman"/>
          <w:b w:val="false"/>
          <w:i w:val="false"/>
          <w:color w:val="000000"/>
          <w:sz w:val="28"/>
        </w:rPr>
        <w:t>
      көрсетілетін қызметті алушының электрондық цифрлық қолтанбасымен (бұдан әрі – ЭЦҚ) куәландырылған электрондық құжат нысанындағы сұраныс негіздеме болып табылады.</w:t>
      </w:r>
    </w:p>
    <w:bookmarkEnd w:id="5"/>
    <w:bookmarkStart w:name="z28" w:id="6"/>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 тәртібін сипаттау</w:t>
      </w:r>
    </w:p>
    <w:bookmarkEnd w:id="6"/>
    <w:bookmarkStart w:name="z29" w:id="7"/>
    <w:p>
      <w:pPr>
        <w:spacing w:after="0"/>
        <w:ind w:left="0"/>
        <w:jc w:val="both"/>
      </w:pPr>
      <w:r>
        <w:rPr>
          <w:rFonts w:ascii="Times New Roman"/>
          <w:b w:val="false"/>
          <w:i w:val="false"/>
          <w:color w:val="000000"/>
          <w:sz w:val="28"/>
        </w:rPr>
        <w:t>
      5. Мемлекеттік қызмет көрсету үдерісіне қатысатын көрсетілетін қызметті берушілердің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Мемлекеттік корпорация маманы;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кеңсе маманы;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6. Әрбір рәсімнің (іс-әрекеттің) ұзақтығын көрсете отырып, құрылымдық бөлімшелер (қызметкерлер) арасындағы рәсімдердің (іс-әрекеттердің)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Стандарттың 9-тармағында көрсетілген өтінішті және қажетті құжаттарды Мемлекеттік корпорацияға тапсырады, Мемлекеттік корпорация маманы 15 (он бес) минут ішінде құжаттарды қабылдайды және Мемлекеттік корпорация жинақтаушы бөліміне көрсетілетін қызметті берушіге жіберу үшін жолдайды;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кеңсе маманы алынған құжаттарды 20 (жиырма) минут ішінде тіркейді және көрсетілетін қызметті берушінің басшысына бұрыштама қоюға жолдайды;</w:t>
      </w:r>
      <w:r>
        <w:br/>
      </w:r>
      <w:r>
        <w:rPr>
          <w:rFonts w:ascii="Times New Roman"/>
          <w:b w:val="false"/>
          <w:i w:val="false"/>
          <w:color w:val="000000"/>
          <w:sz w:val="28"/>
        </w:rPr>
        <w:t xml:space="preserve">
      </w:t>
      </w:r>
      <w:r>
        <w:rPr>
          <w:rFonts w:ascii="Times New Roman"/>
          <w:b w:val="false"/>
          <w:i w:val="false"/>
          <w:color w:val="000000"/>
          <w:sz w:val="28"/>
        </w:rPr>
        <w:t xml:space="preserve">3) көрсетілетін қызметті берушінің басшысы 10 (он) минут ішінде кіріс құжаттарымен танысады және көрсетілетін қызметті берушінің жауапты орындаушысына жолдайды; </w:t>
      </w:r>
      <w:r>
        <w:br/>
      </w:r>
      <w:r>
        <w:rPr>
          <w:rFonts w:ascii="Times New Roman"/>
          <w:b w:val="false"/>
          <w:i w:val="false"/>
          <w:color w:val="000000"/>
          <w:sz w:val="28"/>
        </w:rPr>
        <w:t xml:space="preserve">
      </w:t>
      </w:r>
      <w:r>
        <w:rPr>
          <w:rFonts w:ascii="Times New Roman"/>
          <w:b w:val="false"/>
          <w:i w:val="false"/>
          <w:color w:val="000000"/>
          <w:sz w:val="28"/>
        </w:rPr>
        <w:t xml:space="preserve">4) көрсетілетін қызметті берушінің жауапты орындаушысы келіп түскен құжаттарды күнтізбелік 10 (он) күн ішінде қарайды, көрсетілетін қызметті алушыға хабарлама рәсімдейді және көрсетілетін қызметті берушінің басшысына қол қою үшін жібереді; </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басшысы 10 (он) минут ішінде хабарламаға қол қояды және көрсетілетін қызметті берушінің кеңсесіне жолдайды;</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кеңсе маманы 20 (жиырма) минут ішінде хабарламаны тіркейді және Мемлекеттік корпорацияға береді;</w:t>
      </w:r>
      <w:r>
        <w:br/>
      </w:r>
      <w:r>
        <w:rPr>
          <w:rFonts w:ascii="Times New Roman"/>
          <w:b w:val="false"/>
          <w:i w:val="false"/>
          <w:color w:val="000000"/>
          <w:sz w:val="28"/>
        </w:rPr>
        <w:t xml:space="preserve">
      </w:t>
      </w:r>
      <w:r>
        <w:rPr>
          <w:rFonts w:ascii="Times New Roman"/>
          <w:b w:val="false"/>
          <w:i w:val="false"/>
          <w:color w:val="000000"/>
          <w:sz w:val="28"/>
        </w:rPr>
        <w:t>7) Мемлекеттік корпорация маманы 15 (он бес) минут ішінде хабарламаны көрсетілетін қызметті алушыға береді.</w:t>
      </w:r>
    </w:p>
    <w:bookmarkEnd w:id="7"/>
    <w:bookmarkStart w:name="z42" w:id="8"/>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іс-әрекет тәртібін, сондай-ақ мемлекеттік қызмет көрсету үдерісінде ақпараттық жүйелерді пайдалану тәртібін сипаттау</w:t>
      </w:r>
    </w:p>
    <w:bookmarkEnd w:id="8"/>
    <w:bookmarkStart w:name="z43" w:id="9"/>
    <w:p>
      <w:pPr>
        <w:spacing w:after="0"/>
        <w:ind w:left="0"/>
        <w:jc w:val="both"/>
      </w:pPr>
      <w:r>
        <w:rPr>
          <w:rFonts w:ascii="Times New Roman"/>
          <w:b w:val="false"/>
          <w:i w:val="false"/>
          <w:color w:val="000000"/>
          <w:sz w:val="28"/>
        </w:rPr>
        <w:t>
      7. Мемлекеттік корпорацияға жүгіну тәртібін және көрсетілетін қызметті алушының сұранысын өндеу ұзақтығын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Мемлекеттік корпорацияға Стандарттың 9-тармағында көрсетілген өтінішті және қажетті құжаттарды электрондық кезек ретімен тапсыруды "кедергісіз" қызмет көрсету арқылы операциялық залда жүзеге асырады (2 минут ішінде);</w:t>
      </w:r>
      <w:r>
        <w:br/>
      </w:r>
      <w:r>
        <w:rPr>
          <w:rFonts w:ascii="Times New Roman"/>
          <w:b w:val="false"/>
          <w:i w:val="false"/>
          <w:color w:val="000000"/>
          <w:sz w:val="28"/>
        </w:rPr>
        <w:t xml:space="preserve">
      </w:t>
      </w:r>
      <w:r>
        <w:rPr>
          <w:rFonts w:ascii="Times New Roman"/>
          <w:b w:val="false"/>
          <w:i w:val="false"/>
          <w:color w:val="000000"/>
          <w:sz w:val="28"/>
        </w:rPr>
        <w:t>2) 1-үдеріс – қызмет көрсету үшін Мемлекеттік корпорацияның операторы Мемлекеттік корпорация ықпалдастырылған ақпараттық жүйесінің автоматтандырылған жұмыс орнына (бұдан әрі – МК ЫАЖ АЖО) логинмен және парольді (авторизациялау үдерісі) енгізеді (1 минут ішінде);</w:t>
      </w:r>
      <w:r>
        <w:br/>
      </w:r>
      <w:r>
        <w:rPr>
          <w:rFonts w:ascii="Times New Roman"/>
          <w:b w:val="false"/>
          <w:i w:val="false"/>
          <w:color w:val="000000"/>
          <w:sz w:val="28"/>
        </w:rPr>
        <w:t xml:space="preserve">
      </w:t>
      </w:r>
      <w:r>
        <w:rPr>
          <w:rFonts w:ascii="Times New Roman"/>
          <w:b w:val="false"/>
          <w:i w:val="false"/>
          <w:color w:val="000000"/>
          <w:sz w:val="28"/>
        </w:rPr>
        <w:t>3) 2-үдеріс – Мемлекеттік корпорацияның операторы қызметті таңдайды, экранға мемлекеттік қызметті көрсету үшін сұраныс нысанын шығаруы және Мемлекеттік корпорацияның операторы көрсетілетін қызметті алушының, сонымен қатар сенім хат бойынша көрсетілетін қызметті алушы өкілінің (нотариалды куәландырылған сенім хат болған жағдайда, басқа өзгеше куәландырылған сенім хатының мәліметтері толтырылмайды) мәліметтерін енгізеді (2 минут ішінде);</w:t>
      </w:r>
      <w:r>
        <w:br/>
      </w:r>
      <w:r>
        <w:rPr>
          <w:rFonts w:ascii="Times New Roman"/>
          <w:b w:val="false"/>
          <w:i w:val="false"/>
          <w:color w:val="000000"/>
          <w:sz w:val="28"/>
        </w:rPr>
        <w:t xml:space="preserve">
      </w:t>
      </w:r>
      <w:r>
        <w:rPr>
          <w:rFonts w:ascii="Times New Roman"/>
          <w:b w:val="false"/>
          <w:i w:val="false"/>
          <w:color w:val="000000"/>
          <w:sz w:val="28"/>
        </w:rPr>
        <w:t>4) 3-үдеріс - электрондық үкімет шлюзі (бұдан әрі - ЭҮШ) арқылы жеке тұлғалар мемлекеттік деректер қорына (бұдан әрі – ЖТ МДҚ) көрсетілетін қызметті алушының мәліметтері туралы сұранысын жолдау (2 минут ішінде);</w:t>
      </w:r>
      <w:r>
        <w:br/>
      </w:r>
      <w:r>
        <w:rPr>
          <w:rFonts w:ascii="Times New Roman"/>
          <w:b w:val="false"/>
          <w:i w:val="false"/>
          <w:color w:val="000000"/>
          <w:sz w:val="28"/>
        </w:rPr>
        <w:t xml:space="preserve">
      </w:t>
      </w:r>
      <w:r>
        <w:rPr>
          <w:rFonts w:ascii="Times New Roman"/>
          <w:b w:val="false"/>
          <w:i w:val="false"/>
          <w:color w:val="000000"/>
          <w:sz w:val="28"/>
        </w:rPr>
        <w:t>5) 1-шарт - ЖТ МДҚ көрсетілетін қызметті алушының мәліметтерінің бар болуын тексеру (1 минут ішінде);</w:t>
      </w:r>
      <w:r>
        <w:br/>
      </w:r>
      <w:r>
        <w:rPr>
          <w:rFonts w:ascii="Times New Roman"/>
          <w:b w:val="false"/>
          <w:i w:val="false"/>
          <w:color w:val="000000"/>
          <w:sz w:val="28"/>
        </w:rPr>
        <w:t xml:space="preserve">
      </w:t>
      </w:r>
      <w:r>
        <w:rPr>
          <w:rFonts w:ascii="Times New Roman"/>
          <w:b w:val="false"/>
          <w:i w:val="false"/>
          <w:color w:val="000000"/>
          <w:sz w:val="28"/>
        </w:rPr>
        <w:t>6) 4-үдеріс – көрсетілетін қызметті алушының ЖТ МДҚ мәліметтерінің болмауына байланысты, мәліметтерді алуға мүмкіншіліктің жоқтығы туралы хабарламаны қалыптастыру (2 минут ішінде);</w:t>
      </w:r>
      <w:r>
        <w:br/>
      </w:r>
      <w:r>
        <w:rPr>
          <w:rFonts w:ascii="Times New Roman"/>
          <w:b w:val="false"/>
          <w:i w:val="false"/>
          <w:color w:val="000000"/>
          <w:sz w:val="28"/>
        </w:rPr>
        <w:t xml:space="preserve">
      </w:t>
      </w:r>
      <w:r>
        <w:rPr>
          <w:rFonts w:ascii="Times New Roman"/>
          <w:b w:val="false"/>
          <w:i w:val="false"/>
          <w:color w:val="000000"/>
          <w:sz w:val="28"/>
        </w:rPr>
        <w:t>7) 5-үдеріс – электрондық үкіметінің аумақтық шлюзі автоматтандырылған жұмыс орнына (бұдан әрі – ЭҮАШ АЖО) ЭҮШ арқылы Мемлекеттік корпорация операторының ЭЦҚ куәландырылған (қол қойылған) электрондық құжаттарды (көрсетілетін қызметті алушының сұранысын) жолдау (2 минут ішінде);</w:t>
      </w:r>
      <w:r>
        <w:br/>
      </w:r>
      <w:r>
        <w:rPr>
          <w:rFonts w:ascii="Times New Roman"/>
          <w:b w:val="false"/>
          <w:i w:val="false"/>
          <w:color w:val="000000"/>
          <w:sz w:val="28"/>
        </w:rPr>
        <w:t xml:space="preserve">
      </w:t>
      </w:r>
      <w:r>
        <w:rPr>
          <w:rFonts w:ascii="Times New Roman"/>
          <w:b w:val="false"/>
          <w:i w:val="false"/>
          <w:color w:val="000000"/>
          <w:sz w:val="28"/>
        </w:rPr>
        <w:t xml:space="preserve">8. Мемлекеттік қызмет көрсетудің нәтижесін Мемлекеттік корпорация арқылы алу үдерісін және оның ұзақтылығын сипаттау: </w:t>
      </w:r>
      <w:r>
        <w:br/>
      </w:r>
      <w:r>
        <w:rPr>
          <w:rFonts w:ascii="Times New Roman"/>
          <w:b w:val="false"/>
          <w:i w:val="false"/>
          <w:color w:val="000000"/>
          <w:sz w:val="28"/>
        </w:rPr>
        <w:t xml:space="preserve">
      </w:t>
      </w:r>
      <w:r>
        <w:rPr>
          <w:rFonts w:ascii="Times New Roman"/>
          <w:b w:val="false"/>
          <w:i w:val="false"/>
          <w:color w:val="000000"/>
          <w:sz w:val="28"/>
        </w:rPr>
        <w:t>1) 6-үдеріс - ЭҮАШ АЖО электрондық құжатты тіркеу (2 минут ішінде);</w:t>
      </w:r>
      <w:r>
        <w:br/>
      </w:r>
      <w:r>
        <w:rPr>
          <w:rFonts w:ascii="Times New Roman"/>
          <w:b w:val="false"/>
          <w:i w:val="false"/>
          <w:color w:val="000000"/>
          <w:sz w:val="28"/>
        </w:rPr>
        <w:t xml:space="preserve">
      </w:t>
      </w:r>
      <w:r>
        <w:rPr>
          <w:rFonts w:ascii="Times New Roman"/>
          <w:b w:val="false"/>
          <w:i w:val="false"/>
          <w:color w:val="000000"/>
          <w:sz w:val="28"/>
        </w:rPr>
        <w:t>2) 2-шарт - көрсетілетін қызметті берушімен Стандарттың 9-тармағында көрсетілген және қызмет көрсету үшін негіз болатын көрсетілетін қызметті алушының жалғаған құжаттарының сәйкестігін тексеру (өңдеу) (2 минут ішінде);</w:t>
      </w:r>
      <w:r>
        <w:br/>
      </w:r>
      <w:r>
        <w:rPr>
          <w:rFonts w:ascii="Times New Roman"/>
          <w:b w:val="false"/>
          <w:i w:val="false"/>
          <w:color w:val="000000"/>
          <w:sz w:val="28"/>
        </w:rPr>
        <w:t xml:space="preserve">
      </w:t>
      </w:r>
      <w:r>
        <w:rPr>
          <w:rFonts w:ascii="Times New Roman"/>
          <w:b w:val="false"/>
          <w:i w:val="false"/>
          <w:color w:val="000000"/>
          <w:sz w:val="28"/>
        </w:rPr>
        <w:t>3) 7-үдеріс - көрсетілетін қызметті алушының құжаттарында бұзушылықтың болғандығына байланысты сұратылып отырған қызметтен бас тарту жөнінде хабарламаны қалыптастыру (2 минут ішінде);</w:t>
      </w:r>
      <w:r>
        <w:br/>
      </w:r>
      <w:r>
        <w:rPr>
          <w:rFonts w:ascii="Times New Roman"/>
          <w:b w:val="false"/>
          <w:i w:val="false"/>
          <w:color w:val="000000"/>
          <w:sz w:val="28"/>
        </w:rPr>
        <w:t xml:space="preserve">
      </w:t>
      </w:r>
      <w:r>
        <w:rPr>
          <w:rFonts w:ascii="Times New Roman"/>
          <w:b w:val="false"/>
          <w:i w:val="false"/>
          <w:color w:val="000000"/>
          <w:sz w:val="28"/>
        </w:rPr>
        <w:t>4) 8-үдеріс - көрсетілетін қызметті алушымен Мемлекеттік корпорацияның операторы арқылы қызметтің нәтижесін (тұрғын үй көмегін тағайындау туралы хабарлама) алуы (2 минут ішінде).</w:t>
      </w:r>
      <w:r>
        <w:br/>
      </w:r>
      <w:r>
        <w:rPr>
          <w:rFonts w:ascii="Times New Roman"/>
          <w:b w:val="false"/>
          <w:i w:val="false"/>
          <w:color w:val="000000"/>
          <w:sz w:val="28"/>
        </w:rPr>
        <w:t xml:space="preserve">
      </w:t>
      </w:r>
      <w:r>
        <w:rPr>
          <w:rFonts w:ascii="Times New Roman"/>
          <w:b w:val="false"/>
          <w:i w:val="false"/>
          <w:color w:val="000000"/>
          <w:sz w:val="28"/>
        </w:rPr>
        <w:t>9. Портал арқылы мемлекеттік қызмет көрсету кезінде көрсетілетін қызметті берушімен көрсетілетін қызметті алушының жүгіну және рәсімдерінің (іс-әрекеттерінің) реттілігі тәртібін сипаттау:</w:t>
      </w:r>
      <w:r>
        <w:br/>
      </w:r>
      <w:r>
        <w:rPr>
          <w:rFonts w:ascii="Times New Roman"/>
          <w:b w:val="false"/>
          <w:i w:val="false"/>
          <w:color w:val="000000"/>
          <w:sz w:val="28"/>
        </w:rPr>
        <w:t xml:space="preserve">
      </w:t>
      </w:r>
      <w:r>
        <w:rPr>
          <w:rFonts w:ascii="Times New Roman"/>
          <w:b w:val="false"/>
          <w:i w:val="false"/>
          <w:color w:val="000000"/>
          <w:sz w:val="28"/>
        </w:rPr>
        <w:t>1) жеке сәйкестендіру нөмірі (бұдан әрі - ЖСН), сондай-ақ парольдің (порталда тіркелмеген көрсетілетін қызметті алушы үшін іске асырылады) көмегімен көрсетілетін қызметті алушы порталға тіркеледі;</w:t>
      </w:r>
      <w:r>
        <w:br/>
      </w:r>
      <w:r>
        <w:rPr>
          <w:rFonts w:ascii="Times New Roman"/>
          <w:b w:val="false"/>
          <w:i w:val="false"/>
          <w:color w:val="000000"/>
          <w:sz w:val="28"/>
        </w:rPr>
        <w:t xml:space="preserve">
      </w:t>
      </w:r>
      <w:r>
        <w:rPr>
          <w:rFonts w:ascii="Times New Roman"/>
          <w:b w:val="false"/>
          <w:i w:val="false"/>
          <w:color w:val="000000"/>
          <w:sz w:val="28"/>
        </w:rPr>
        <w:t>2) 1-үдеріс - қызметті алу үшін порталда көрсетілетін қызметті алушымен ЖСН және паролін (авторизациялау үдерісі) енгізу үдерісі;</w:t>
      </w:r>
      <w:r>
        <w:br/>
      </w:r>
      <w:r>
        <w:rPr>
          <w:rFonts w:ascii="Times New Roman"/>
          <w:b w:val="false"/>
          <w:i w:val="false"/>
          <w:color w:val="000000"/>
          <w:sz w:val="28"/>
        </w:rPr>
        <w:t xml:space="preserve">
      </w:t>
      </w:r>
      <w:r>
        <w:rPr>
          <w:rFonts w:ascii="Times New Roman"/>
          <w:b w:val="false"/>
          <w:i w:val="false"/>
          <w:color w:val="000000"/>
          <w:sz w:val="28"/>
        </w:rPr>
        <w:t>3) 1-шарт - ЖСН және пароль арқылы тіркелген көрсетілетін қызметті алушының мәліметтерінің дұрыстығын порталда тексеру;</w:t>
      </w:r>
      <w:r>
        <w:br/>
      </w:r>
      <w:r>
        <w:rPr>
          <w:rFonts w:ascii="Times New Roman"/>
          <w:b w:val="false"/>
          <w:i w:val="false"/>
          <w:color w:val="000000"/>
          <w:sz w:val="28"/>
        </w:rPr>
        <w:t xml:space="preserve">
      </w:t>
      </w:r>
      <w:r>
        <w:rPr>
          <w:rFonts w:ascii="Times New Roman"/>
          <w:b w:val="false"/>
          <w:i w:val="false"/>
          <w:color w:val="000000"/>
          <w:sz w:val="28"/>
        </w:rPr>
        <w:t>4) 2-үдеріс - көрсетілетін қызметті алушының құжаттарында бұзушылықтардың болғандығына байланысты авторизациядан бас тарту жөнінде порталда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5) 3-үдеріс – көрсетілетін қызметті алушы осы регламентте көрсетілген қызметті таңдайды, қызметті көрсету үшін экранға сұраныстың нысаны шығарылады, және де үлгі талаптарының және оның құрылымын ескере отырып, көрсетілетін қызметті алушы нысанды (мәліметтерді енгізу) толтырады, Стандарттың 9-тармағында көрсетілген қажетті құжаттар көшірмелерінің электрондық түрінде сұраныс нысанына жалғайды, сондай-ақ сұранысты куәландыру (қол қою) үшін көрсетілетін қызметті алушымен ЭЦҚ тіркеу куәлігін тандау;</w:t>
      </w:r>
      <w:r>
        <w:br/>
      </w:r>
      <w:r>
        <w:rPr>
          <w:rFonts w:ascii="Times New Roman"/>
          <w:b w:val="false"/>
          <w:i w:val="false"/>
          <w:color w:val="000000"/>
          <w:sz w:val="28"/>
        </w:rPr>
        <w:t xml:space="preserve">
      </w:t>
      </w:r>
      <w:r>
        <w:rPr>
          <w:rFonts w:ascii="Times New Roman"/>
          <w:b w:val="false"/>
          <w:i w:val="false"/>
          <w:color w:val="000000"/>
          <w:sz w:val="28"/>
        </w:rPr>
        <w:t>6) 2-шарт – порталда ЭЦҚ тіркеу куәлігінің қолдану мерзімін және қайтарылған (жойылған) тіркеу куәліктерінің тізімінде жоқтығын, сонымен бірге сәйкестендіру мәлеметтерінің сәйкестігін (сұраныста көрсетілген ЖСН және ЭЦҚ тіркеу куәлігінде көрсетілген ЖСН аралығын) тексеру;</w:t>
      </w:r>
      <w:r>
        <w:br/>
      </w:r>
      <w:r>
        <w:rPr>
          <w:rFonts w:ascii="Times New Roman"/>
          <w:b w:val="false"/>
          <w:i w:val="false"/>
          <w:color w:val="000000"/>
          <w:sz w:val="28"/>
        </w:rPr>
        <w:t xml:space="preserve">
      </w:t>
      </w:r>
      <w:r>
        <w:rPr>
          <w:rFonts w:ascii="Times New Roman"/>
          <w:b w:val="false"/>
          <w:i w:val="false"/>
          <w:color w:val="000000"/>
          <w:sz w:val="28"/>
        </w:rPr>
        <w:t>7) 4-үдеріс – көрсетілетін қызметті алушының ЭЦҚ расталмағандығына байланысты, сұратылып жатқан қызметтен бас тарту жөнінде хабарлама қалыптастыру;</w:t>
      </w:r>
      <w:r>
        <w:br/>
      </w:r>
      <w:r>
        <w:rPr>
          <w:rFonts w:ascii="Times New Roman"/>
          <w:b w:val="false"/>
          <w:i w:val="false"/>
          <w:color w:val="000000"/>
          <w:sz w:val="28"/>
        </w:rPr>
        <w:t xml:space="preserve">
      </w:t>
      </w:r>
      <w:r>
        <w:rPr>
          <w:rFonts w:ascii="Times New Roman"/>
          <w:b w:val="false"/>
          <w:i w:val="false"/>
          <w:color w:val="000000"/>
          <w:sz w:val="28"/>
        </w:rPr>
        <w:t>8) 5-үдеріс – көрсетілетін қызметті алушының сұранысын өңдеу үшін ЭҮШ арқылы көрсетілетін қызметті алушының ЭЦҚ куәландырылған (қол қойылған) электрондық құжаттарды (көрсетілетін қызметті алушының сұранысы) ЭҮАШ АЖО жолдау;</w:t>
      </w:r>
      <w:r>
        <w:br/>
      </w:r>
      <w:r>
        <w:rPr>
          <w:rFonts w:ascii="Times New Roman"/>
          <w:b w:val="false"/>
          <w:i w:val="false"/>
          <w:color w:val="000000"/>
          <w:sz w:val="28"/>
        </w:rPr>
        <w:t xml:space="preserve">
      </w:t>
      </w:r>
      <w:r>
        <w:rPr>
          <w:rFonts w:ascii="Times New Roman"/>
          <w:b w:val="false"/>
          <w:i w:val="false"/>
          <w:color w:val="000000"/>
          <w:sz w:val="28"/>
        </w:rPr>
        <w:t>9) 3-шарт - көрсетілетін қызметті берушімен Стандарттың 9-тармағында көрсетілген және қызмет көрсету үшін негіз болатын көрсетілетін қызметті алушының жалғаған құжаттарының сәйкестігін тексеру;</w:t>
      </w:r>
      <w:r>
        <w:br/>
      </w:r>
      <w:r>
        <w:rPr>
          <w:rFonts w:ascii="Times New Roman"/>
          <w:b w:val="false"/>
          <w:i w:val="false"/>
          <w:color w:val="000000"/>
          <w:sz w:val="28"/>
        </w:rPr>
        <w:t xml:space="preserve">
      </w:t>
      </w:r>
      <w:r>
        <w:rPr>
          <w:rFonts w:ascii="Times New Roman"/>
          <w:b w:val="false"/>
          <w:i w:val="false"/>
          <w:color w:val="000000"/>
          <w:sz w:val="28"/>
        </w:rPr>
        <w:t>10) 6-үдеріс - көрсетілетін қызметті алушының құжаттарында бұзушылықтардың болғандығына байланысты сұратылып отырған қызметтен бас тарту жөнінде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11) 7-үдеріс – көрсетілетін қызметті алушы порталда қалыптастырылған қызметтің нәтижесін (электрондық құжат нысанын деген хабарлама) алуы. Мемлекеттік қызметті көрсету нәтижесі көрсетілетін қызметті берушінің уәкілетті тұлғасының ЭЦҚ куәландырылған электрондық құжат нысанында көрсетілетін қызметті алушының "жеке кабинетіне" жолданады.</w:t>
      </w:r>
      <w:r>
        <w:br/>
      </w:r>
      <w:r>
        <w:rPr>
          <w:rFonts w:ascii="Times New Roman"/>
          <w:b w:val="false"/>
          <w:i w:val="false"/>
          <w:color w:val="000000"/>
          <w:sz w:val="28"/>
        </w:rPr>
        <w:t xml:space="preserve">
      Портал арқылы мемлекеттік қызмет көрсетуге тартылған ақпараттық жүйелерінің функционалдық өзара іс-әрекеттерінің диаграммасы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10. Мемлекеттік қызмет көрсету үдерісінде көрсетілетін қызметті берушінің құрылымдық бөлімшелерінің (қызметкерлерінің) рәсімдерінің (іс-әрекеттерінің) өзара іс-әрекеттерінің реттілігінің толық сипаттамасы, сондай-ақ өзге көрсетілген қызметті берушілермен және (немесе) Мемлекеттік корпорациямен өзара іс-әрекет тәртібінің және мемлекеттік қызмет көрсету үдерісінде ақпараттық жүйелерді қолдану тәртібінің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 Мемлекеттік қызмет көрсетудің бизнес-үдерістерінің анықтамалығы көрсетілетін қызметті берушінің интернет-ресурсында орналастырылады.</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"Тұрғын үй көмегін тағайындау" мемлекеттiк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1-қосымша</w:t>
            </w:r>
          </w:p>
        </w:tc>
      </w:tr>
    </w:tbl>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жүйелерінің функционалдық өзара іс-әрекеттерінің диаграммасы </w:t>
      </w:r>
    </w:p>
    <w:p>
      <w:pPr>
        <w:spacing w:after="0"/>
        <w:ind w:left="0"/>
        <w:jc w:val="both"/>
      </w:pPr>
      <w:r>
        <w:drawing>
          <wp:inline distT="0" distB="0" distL="0" distR="0">
            <wp:extent cx="7810500" cy="350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05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"Тұрғын үй көмегін </w:t>
            </w:r>
            <w:r>
              <w:br/>
            </w:r>
            <w:r>
              <w:rPr>
                <w:rFonts w:ascii="Times New Roman"/>
                <w:b w:val="false"/>
                <w:i w:val="false"/>
                <w:color w:val="000000"/>
                <w:sz w:val="20"/>
              </w:rPr>
              <w:t xml:space="preserve">тағайындау" мемлекеттiк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2-қосымша</w:t>
            </w:r>
          </w:p>
        </w:tc>
      </w:tr>
    </w:tbl>
    <w:p>
      <w:pPr>
        <w:spacing w:after="0"/>
        <w:ind w:left="0"/>
        <w:jc w:val="left"/>
      </w:pPr>
      <w:r>
        <w:rPr>
          <w:rFonts w:ascii="Times New Roman"/>
          <w:b/>
          <w:i w:val="false"/>
          <w:color w:val="000000"/>
        </w:rPr>
        <w:t xml:space="preserve"> "Тұрғын үй көмегін тағайындау" мемлекеттік қызмет көрсетудің бизнес-үдерістерінің анықтамалығы </w:t>
      </w:r>
    </w:p>
    <w:p>
      <w:pPr>
        <w:spacing w:after="0"/>
        <w:ind w:left="0"/>
        <w:jc w:val="both"/>
      </w:pPr>
      <w:r>
        <w:drawing>
          <wp:inline distT="0" distB="0" distL="0" distR="0">
            <wp:extent cx="7810500" cy="727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2771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985000" cy="273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985000" cy="27305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