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ba71" w14:textId="c76b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 мемлекеттік көрсетілетін қызметтер регламенттерін бекіту туралы" Ақтөбе облысы әкімдігінің 2015 жылғы 29 маусымдағы № 232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19 ақпандағы № 68 қаулысы. Ақтөбе облысының Әділет департаментінде 2016 жылғы 1 сәуірде № 4828 болып тіркелді. Күші жойылды - Ақтөбе облысы әкімдігінің 2020 жылғы 18 ақпандағы № 55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18.02.2020 № 55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Білім және ғылым министрінің 2016 жылғы 22 қаңтардағы № 68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бұйрығына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әкімдігінің 2015 жылғы 29 маусымдағы № 232 "Білім беру саласында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4437 болып тіркелген, 2015 жылғы 28 шілдеде "Ақтөбе" және "Актюбинский вестник" газеттерінде жарияланған)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жоғарыда аталған қаулымен бекітілген "Негізгі орта, жалпы орта білім беру ұйымдарында экстернат нысанында оқытуға рұқсат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жоғарыда аталған қаулымен бекітілген "Негізгі орта, жалпы орта білім туралы құжаттардың телнұсқаларын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"Ақтөбе облысының білім басқармасы" мемлекеттік мекемесі осы қаулыны мерзімді баспа басылымдарында және "Әділет" ақпараттық- құқықтық жүйесінде ресми жариялауға жіберуді қамтамасыз етсін. </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әкімінің орынбасары А.Т.Шерияздановқа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бірақ, Қазақстан Республикасы Білім және ғылым министрінің 2016 жылғы 22 қаңтардағы № 68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бұйрығына өзгерістер енгізу туралы" </w:t>
      </w:r>
      <w:r>
        <w:rPr>
          <w:rFonts w:ascii="Times New Roman"/>
          <w:b w:val="false"/>
          <w:i w:val="false"/>
          <w:color w:val="000000"/>
          <w:sz w:val="28"/>
        </w:rPr>
        <w:t>бұйрығының</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19 ақпандағы</w:t>
            </w:r>
            <w:r>
              <w:br/>
            </w:r>
            <w:r>
              <w:rPr>
                <w:rFonts w:ascii="Times New Roman"/>
                <w:b w:val="false"/>
                <w:i w:val="false"/>
                <w:color w:val="000000"/>
                <w:sz w:val="20"/>
              </w:rPr>
              <w:t>№ 68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29 маусымдағы</w:t>
            </w:r>
            <w:r>
              <w:br/>
            </w:r>
            <w:r>
              <w:rPr>
                <w:rFonts w:ascii="Times New Roman"/>
                <w:b w:val="false"/>
                <w:i w:val="false"/>
                <w:color w:val="000000"/>
                <w:sz w:val="20"/>
              </w:rPr>
              <w:t>№232 қаулысымен бекітілген</w:t>
            </w:r>
          </w:p>
        </w:tc>
      </w:tr>
    </w:tbl>
    <w:bookmarkStart w:name="z14" w:id="1"/>
    <w:p>
      <w:pPr>
        <w:spacing w:after="0"/>
        <w:ind w:left="0"/>
        <w:jc w:val="left"/>
      </w:pPr>
      <w:r>
        <w:rPr>
          <w:rFonts w:ascii="Times New Roman"/>
          <w:b/>
          <w:i w:val="false"/>
          <w:color w:val="000000"/>
        </w:rPr>
        <w:t xml:space="preserve"> "Негізгі орта, жалпы орта білім беру ұйымдарында экстернат нысанында оқытуға рұқсат беру" мемлекеттік көрсетілетін қызмет регламенті </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1. "Негізгі орта, жалпы орта білім беру ұйымдарында экстернат нысанында оқытуға рұқсат беру" мемлекеттік көрсетілетін қызмет регламенті (бұдан әрі – мемлекеттік көрсетілетін қызмет) облыстың Ақтөбе қаласы мен аудандардың білім бөлімдерімен және "Ақтөбе облысының білім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www.egov.kz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көрсетудің нәтижесі Қазақстан Республикасы Білім және ғылым министрінің 2016 жылғы 22 қаңтардағы № 68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бұйрығына өзгерістер енгізу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"Негізгі орта, жалпы орта білім беру ұйымдарында экстернат нысанында оқытуға рұқсат беру" мемлекеттік көрсетілетін қызмет стандартына (бұдан әрі – Стандарт)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негізгі орта, жалпы орта білім беру ұйымдарында экстернат нысанында оқуға рұқсат беру туралы бұйрықтың көшірмесі (бұдан әрі – бұйрық) болып табылады. </w:t>
      </w:r>
      <w:r>
        <w:br/>
      </w:r>
      <w:r>
        <w:rPr>
          <w:rFonts w:ascii="Times New Roman"/>
          <w:b w:val="false"/>
          <w:i w:val="false"/>
          <w:color w:val="000000"/>
          <w:sz w:val="28"/>
        </w:rPr>
        <w:t>
      Мемлекеттік қызмет көрсету нәтижесін ұсыну нысаны: электронды.</w:t>
      </w:r>
    </w:p>
    <w:bookmarkEnd w:id="3"/>
    <w:bookmarkStart w:name="z23" w:id="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4"/>
    <w:bookmarkStart w:name="z24" w:id="5"/>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w:t>
      </w:r>
      <w:r>
        <w:br/>
      </w:r>
      <w:r>
        <w:rPr>
          <w:rFonts w:ascii="Times New Roman"/>
          <w:b w:val="false"/>
          <w:i w:val="false"/>
          <w:color w:val="000000"/>
          <w:sz w:val="28"/>
        </w:rPr>
        <w:t>
      порталға - көрсетілетін қызметті алушының электронды цифрлы қолы (бұдан әрі – ЭЦҚ) куәландырылған электронды құжат нысанындағы сұраныс мемлекеттік қызмет көрсету бойынша рәсімді (іс-әрекетті) бастауға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үдерісіне қатысатын мемлекеттік қызметті көрсетуші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маманы;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p>
    <w:bookmarkEnd w:id="5"/>
    <w:bookmarkStart w:name="z30" w:id="6"/>
    <w:p>
      <w:pPr>
        <w:spacing w:after="0"/>
        <w:ind w:left="0"/>
        <w:jc w:val="left"/>
      </w:pPr>
      <w:r>
        <w:rPr>
          <w:rFonts w:ascii="Times New Roman"/>
          <w:b/>
          <w:i w:val="false"/>
          <w:color w:val="000000"/>
        </w:rPr>
        <w:t xml:space="preserve"> 3. Мемлекеттік корпорациямен және (немесе) өзге де көрсетiлетiн қызметтi берушiлермен өзара iс-әрекеттерінің тәртiбiн, сондай-ақ мемлекеттiк қызмет көрсету үдерісінде ақпараттық жүйелердi пайдалану тәртiбiн сипаттау</w:t>
      </w:r>
    </w:p>
    <w:bookmarkEnd w:id="6"/>
    <w:bookmarkStart w:name="z31" w:id="7"/>
    <w:p>
      <w:pPr>
        <w:spacing w:after="0"/>
        <w:ind w:left="0"/>
        <w:jc w:val="both"/>
      </w:pPr>
      <w:r>
        <w:rPr>
          <w:rFonts w:ascii="Times New Roman"/>
          <w:b w:val="false"/>
          <w:i w:val="false"/>
          <w:color w:val="000000"/>
          <w:sz w:val="28"/>
        </w:rPr>
        <w:t>
      6. Мемлекеттік корпорация арқылы жүгiну тәртiбiнің әрбір рәсімінің ұзақтығын көрсете отырып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 қызметкері келіп түскен құжаттарды тіркейді және көрсетілетін қызметті алушыға тиісті құжаттардың қабылданғаны туралы: </w:t>
      </w:r>
      <w:r>
        <w:br/>
      </w:r>
      <w:r>
        <w:rPr>
          <w:rFonts w:ascii="Times New Roman"/>
          <w:b w:val="false"/>
          <w:i w:val="false"/>
          <w:color w:val="000000"/>
          <w:sz w:val="28"/>
        </w:rPr>
        <w:t>
      сұрау салудың нөмірі және қабылданған күні;</w:t>
      </w:r>
      <w:r>
        <w:br/>
      </w:r>
      <w:r>
        <w:rPr>
          <w:rFonts w:ascii="Times New Roman"/>
          <w:b w:val="false"/>
          <w:i w:val="false"/>
          <w:color w:val="000000"/>
          <w:sz w:val="28"/>
        </w:rPr>
        <w:t>
      сұрау салынған мемлекеттік көрсетілетін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Мемлекеттік корпорация қызметкерінің тегі, аты, әкесінің аты;</w:t>
      </w:r>
      <w:r>
        <w:br/>
      </w:r>
      <w:r>
        <w:rPr>
          <w:rFonts w:ascii="Times New Roman"/>
          <w:b w:val="false"/>
          <w:i w:val="false"/>
          <w:color w:val="000000"/>
          <w:sz w:val="28"/>
        </w:rPr>
        <w:t xml:space="preserve">
      қызметті алушының тегі, аты, әкесінің аты, көрсетілетін қызметті алушы өкілінің тегі, аты, әкесінің аты және олардың байланыс телефондары көрсетілген қолхат береді. Нәтижесі – құжаттарды қабылдау 10 (он) минут ішінде; </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корпорация қызметкері қабылданған құжаттарды 30 (отыз) минут ішінде жинақтау жүйесіне береді. Нәтижесі – құжаттарды табыстау; </w:t>
      </w:r>
      <w:r>
        <w:br/>
      </w:r>
      <w:r>
        <w:rPr>
          <w:rFonts w:ascii="Times New Roman"/>
          <w:b w:val="false"/>
          <w:i w:val="false"/>
          <w:color w:val="000000"/>
          <w:sz w:val="28"/>
        </w:rPr>
        <w:t xml:space="preserve">
      </w:t>
      </w:r>
      <w:r>
        <w:rPr>
          <w:rFonts w:ascii="Times New Roman"/>
          <w:b w:val="false"/>
          <w:i w:val="false"/>
          <w:color w:val="000000"/>
          <w:sz w:val="28"/>
        </w:rPr>
        <w:t xml:space="preserve">4) жинақтау жүйесі құжаттарды жинайды, тізілімдеме жасайды және Мемлекеттік корпорация курьері арқылы 1 (бір) күн ішінде құжаттарды қызмет көрсетушінің кеңсесіне жібереді. Нәтижесі – құжаттарды табыстау; </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кеңсе маманы келіп түскен құжаттарды берген сәттен бастап 10 (он) минут ішінде тіркейді және басшысына ұсынады. Нәтижесі - тіркеу; </w:t>
      </w:r>
      <w:r>
        <w:br/>
      </w:r>
      <w:r>
        <w:rPr>
          <w:rFonts w:ascii="Times New Roman"/>
          <w:b w:val="false"/>
          <w:i w:val="false"/>
          <w:color w:val="000000"/>
          <w:sz w:val="28"/>
        </w:rPr>
        <w:t xml:space="preserve">
      </w:t>
      </w:r>
      <w:r>
        <w:rPr>
          <w:rFonts w:ascii="Times New Roman"/>
          <w:b w:val="false"/>
          <w:i w:val="false"/>
          <w:color w:val="000000"/>
          <w:sz w:val="28"/>
        </w:rPr>
        <w:t xml:space="preserve">6) көрсетілетін қызметті берушінің басшысы келіп түскен құжаттармен 5 (бес) минуттың ішінде танысады және көрсетілетін қызмет берушінің жауапты орындаушысына орындауға жолдайды. Нәтижесі – орындауға жолдау; </w:t>
      </w:r>
      <w:r>
        <w:br/>
      </w:r>
      <w:r>
        <w:rPr>
          <w:rFonts w:ascii="Times New Roman"/>
          <w:b w:val="false"/>
          <w:i w:val="false"/>
          <w:color w:val="000000"/>
          <w:sz w:val="28"/>
        </w:rPr>
        <w:t xml:space="preserve">
      </w:t>
      </w:r>
      <w:r>
        <w:rPr>
          <w:rFonts w:ascii="Times New Roman"/>
          <w:b w:val="false"/>
          <w:i w:val="false"/>
          <w:color w:val="000000"/>
          <w:sz w:val="28"/>
        </w:rPr>
        <w:t xml:space="preserve">7) көрсетілетін қызметті берушінің жауапты орындаушысы келіп түскен құжаттарды 12 (он екі) жұмыс күні ішінде қарайды, қызмет алушыға бұйрық дайындайды және көрсетілетін қызмет берушінің басшысына қол қоюға жолдайды. Нәтижесі – бұйрық жобасы; </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басшысы 5 (бес) минут ішінде бұйрыққа қол қояды және қызмет көрсетушінің кеңсесіне жолдайды. Нәтижесі – қол қойылған бұйрық;</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кеңсе маманы 10 (он) минут ішінде қол қойылған бұйрықты тіркейді және 1 (бір) күн ішінде Мемлекеттік корпорация курьері арқылы жинақтау жүйесіне ұсынады. Нәтижесі – тіркеу және нәтижесін ұсыну.</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 қызметкері мемлекеттік қызметтің нәтижесін көрсетілетін қызметті алушыға 1 (бір) күн ішінде береді. Нәтижесі – қызмет алушыға нәтижені ұсыну.</w:t>
      </w:r>
      <w:r>
        <w:br/>
      </w:r>
      <w:r>
        <w:rPr>
          <w:rFonts w:ascii="Times New Roman"/>
          <w:b w:val="false"/>
          <w:i w:val="false"/>
          <w:color w:val="000000"/>
          <w:sz w:val="28"/>
        </w:rPr>
        <w:t xml:space="preserve">
      </w:t>
      </w:r>
      <w:r>
        <w:rPr>
          <w:rFonts w:ascii="Times New Roman"/>
          <w:b w:val="false"/>
          <w:i w:val="false"/>
          <w:color w:val="000000"/>
          <w:sz w:val="28"/>
        </w:rPr>
        <w:t>7. Портал арқылы мемлекеттік қызмет көрсету кезінде көрсетілетін қызмет беруші мен көрсетілетін қызмет алушының жүгінуі және рәсімдердің (іс-әрекеттердің) реттілігі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 алушы жеке сәйкестендіру нөмірі (бұдан әрі - ЖСН) және бизнес сәйкестендіру нөмірі (бұдан әрі - БСН), сонымен қатар парольдің (порталда тіркелмеген көрсетілетін қызмет алушылар үшін жүзеге асырылады) көмегімен порталға тіркеуді жүзеге асырады;</w:t>
      </w:r>
      <w:r>
        <w:br/>
      </w:r>
      <w:r>
        <w:rPr>
          <w:rFonts w:ascii="Times New Roman"/>
          <w:b w:val="false"/>
          <w:i w:val="false"/>
          <w:color w:val="000000"/>
          <w:sz w:val="28"/>
        </w:rPr>
        <w:t xml:space="preserve">
      </w:t>
      </w:r>
      <w:r>
        <w:rPr>
          <w:rFonts w:ascii="Times New Roman"/>
          <w:b w:val="false"/>
          <w:i w:val="false"/>
          <w:color w:val="000000"/>
          <w:sz w:val="28"/>
        </w:rPr>
        <w:t>2) 1-үдеріс – қызметті алу үшін порталда көрсетілетін қызмет алушымен ЖСН/БСН және паролін (авторизациялау үдерісі) енгізу үдерісі;</w:t>
      </w:r>
      <w:r>
        <w:br/>
      </w:r>
      <w:r>
        <w:rPr>
          <w:rFonts w:ascii="Times New Roman"/>
          <w:b w:val="false"/>
          <w:i w:val="false"/>
          <w:color w:val="000000"/>
          <w:sz w:val="28"/>
        </w:rPr>
        <w:t xml:space="preserve">
      </w:t>
      </w:r>
      <w:r>
        <w:rPr>
          <w:rFonts w:ascii="Times New Roman"/>
          <w:b w:val="false"/>
          <w:i w:val="false"/>
          <w:color w:val="000000"/>
          <w:sz w:val="28"/>
        </w:rPr>
        <w:t>3) 1-шарт - порталда ЖСН/БСН және пароль арқылы тіркелген көрсетілетін қызмет алушы деректерінің дұрыстығын тексеру;</w:t>
      </w:r>
      <w:r>
        <w:br/>
      </w:r>
      <w:r>
        <w:rPr>
          <w:rFonts w:ascii="Times New Roman"/>
          <w:b w:val="false"/>
          <w:i w:val="false"/>
          <w:color w:val="000000"/>
          <w:sz w:val="28"/>
        </w:rPr>
        <w:t xml:space="preserve">
      </w:t>
      </w:r>
      <w:r>
        <w:rPr>
          <w:rFonts w:ascii="Times New Roman"/>
          <w:b w:val="false"/>
          <w:i w:val="false"/>
          <w:color w:val="000000"/>
          <w:sz w:val="28"/>
        </w:rPr>
        <w:t>4) 2-үдеріс – портал көрсетілетін қызмет алушының деректерінде бұзушылықтарың болуына байланысты авторизациядан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 3-үдеріс – көрсетілетін қызметті алушының осы регламентте көрсетілген қызметті таңдауы, қызметті көрсету үшін сұраным нысанын экранға шығару және қызмет алушының оның құрылымы мен нысандық талаптарын ескере отырып нысанды толтыруы (деректерді енгізу),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нұсқада сұраныс нысанына жалғау, сондай-ақ көрсетілетін қызмет алушының сұранысты куәландыру (қол қою) үшін ЭЦҚ тіркеу куәлігін таңдау;</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(сұраныста көрсетілген ЖСН/БСН және ЭЦҚ тіркеу куәлігінде көрсетілген ЖСН/БСН арасында)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4-үдеріс – көрсетілетін қызмет алушының ЭЦҚ түпнұсқалығының расталмауына байланысты сұратылған қызметтен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5-үдеріс – көрсетілетін қызмет алушының сұранысын өңдеу үшін электронды үкімет шлюзі (бұдан әрі – ЭҮШ) арқылы қызмет алушының ЭЦҚ куәландырылған (қол қойылған) электрондық құжаттарын (көрсетілетін қызмет алушының сұранысы) өңірлік электронды үкімет шлюзінің автоматтандырылған жұмыс орнына (ӨЭҮШ АЖО) жолдау;</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 беруші қызмет алушының қоса беріп отырған Стандартта көрсетілген құжаттарының және қызметті көрсетуге негізге сәйкестігін тексеру;</w:t>
      </w:r>
      <w:r>
        <w:br/>
      </w:r>
      <w:r>
        <w:rPr>
          <w:rFonts w:ascii="Times New Roman"/>
          <w:b w:val="false"/>
          <w:i w:val="false"/>
          <w:color w:val="000000"/>
          <w:sz w:val="28"/>
        </w:rPr>
        <w:t xml:space="preserve">
      </w:t>
      </w:r>
      <w:r>
        <w:rPr>
          <w:rFonts w:ascii="Times New Roman"/>
          <w:b w:val="false"/>
          <w:i w:val="false"/>
          <w:color w:val="000000"/>
          <w:sz w:val="28"/>
        </w:rPr>
        <w:t>10) 6-үдеріс - көрсетілетін қызмет алушының құжаттарында бұзушылықтардың болуына байланысты сұратылған қызметтен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11) 7-үдеріс - көрсетілетін қызмет алушының порталда қалыптастырылған қызмет нәтижесін (электрондық құжат нысанындағы бұйрық) алуы. Мемлекеттік қызметті көрсету нәтижесі көрсетілетін қызмет берушінің уәкілетті тұлғасының ЭЦҚ куәландырылған электрондық құжат нысанындағы қызмет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сондай-ақ халыққа Мемлекеттік корпорациямен өзара іс-әрекет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"Негізгі орта, жалпы орта білім </w:t>
            </w:r>
            <w:r>
              <w:br/>
            </w:r>
            <w:r>
              <w:rPr>
                <w:rFonts w:ascii="Times New Roman"/>
                <w:b w:val="false"/>
                <w:i w:val="false"/>
                <w:color w:val="000000"/>
                <w:sz w:val="20"/>
              </w:rPr>
              <w:t xml:space="preserve">беру ұйымдарында экстернат </w:t>
            </w:r>
            <w:r>
              <w:br/>
            </w:r>
            <w:r>
              <w:rPr>
                <w:rFonts w:ascii="Times New Roman"/>
                <w:b w:val="false"/>
                <w:i w:val="false"/>
                <w:color w:val="000000"/>
                <w:sz w:val="20"/>
              </w:rPr>
              <w:t xml:space="preserve">нысанында оқуға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қызметті көрсету кезінде ақпараттық жүйелердің функционалдық өзара іс-әрекеттерінің диаграммасы </w:t>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30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723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72300" cy="4508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"Негізгі орта, жалпы орта білім </w:t>
            </w:r>
            <w:r>
              <w:br/>
            </w:r>
            <w:r>
              <w:rPr>
                <w:rFonts w:ascii="Times New Roman"/>
                <w:b w:val="false"/>
                <w:i w:val="false"/>
                <w:color w:val="000000"/>
                <w:sz w:val="20"/>
              </w:rPr>
              <w:t xml:space="preserve">беру ұйымдарында экстернат </w:t>
            </w:r>
            <w:r>
              <w:br/>
            </w:r>
            <w:r>
              <w:rPr>
                <w:rFonts w:ascii="Times New Roman"/>
                <w:b w:val="false"/>
                <w:i w:val="false"/>
                <w:color w:val="000000"/>
                <w:sz w:val="20"/>
              </w:rPr>
              <w:t xml:space="preserve">нысанында оқуға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көрсетілетін қызмет регламентінің бизнес-үдерістерінің анықтамалығы </w:t>
      </w:r>
    </w:p>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84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0" cy="3187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2016 жылғы 19 ақпандағы</w:t>
            </w:r>
            <w:r>
              <w:br/>
            </w:r>
            <w:r>
              <w:rPr>
                <w:rFonts w:ascii="Times New Roman"/>
                <w:b w:val="false"/>
                <w:i w:val="false"/>
                <w:color w:val="000000"/>
                <w:sz w:val="20"/>
              </w:rPr>
              <w:t>№ 68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29 маусымдағы</w:t>
            </w:r>
            <w:r>
              <w:br/>
            </w:r>
            <w:r>
              <w:rPr>
                <w:rFonts w:ascii="Times New Roman"/>
                <w:b w:val="false"/>
                <w:i w:val="false"/>
                <w:color w:val="000000"/>
                <w:sz w:val="20"/>
              </w:rPr>
              <w:t>№232 қаулысымен бекітілген</w:t>
            </w:r>
          </w:p>
        </w:tc>
      </w:tr>
    </w:tbl>
    <w:bookmarkStart w:name="z67" w:id="8"/>
    <w:p>
      <w:pPr>
        <w:spacing w:after="0"/>
        <w:ind w:left="0"/>
        <w:jc w:val="left"/>
      </w:pPr>
      <w:r>
        <w:rPr>
          <w:rFonts w:ascii="Times New Roman"/>
          <w:b/>
          <w:i w:val="false"/>
          <w:color w:val="000000"/>
        </w:rPr>
        <w:t xml:space="preserve"> "Негізгі орта, жалпы орта білім туралы құжаттардың телнұсқаларын беру" мемлекеттік көрсетілетін қызмет регламенті</w:t>
      </w:r>
    </w:p>
    <w:bookmarkEnd w:id="8"/>
    <w:bookmarkStart w:name="z68" w:id="9"/>
    <w:p>
      <w:pPr>
        <w:spacing w:after="0"/>
        <w:ind w:left="0"/>
        <w:jc w:val="left"/>
      </w:pPr>
      <w:r>
        <w:rPr>
          <w:rFonts w:ascii="Times New Roman"/>
          <w:b/>
          <w:i w:val="false"/>
          <w:color w:val="000000"/>
        </w:rPr>
        <w:t xml:space="preserve"> 1. Жалпы ережелер</w:t>
      </w:r>
    </w:p>
    <w:bookmarkEnd w:id="9"/>
    <w:bookmarkStart w:name="z69" w:id="10"/>
    <w:p>
      <w:pPr>
        <w:spacing w:after="0"/>
        <w:ind w:left="0"/>
        <w:jc w:val="both"/>
      </w:pPr>
      <w:r>
        <w:rPr>
          <w:rFonts w:ascii="Times New Roman"/>
          <w:b w:val="false"/>
          <w:i w:val="false"/>
          <w:color w:val="000000"/>
          <w:sz w:val="28"/>
        </w:rPr>
        <w:t>
      1. "Негізгі орта, жалпы орта білім туралы құжаттардың телнұсқаларын беру" мемлекеттік көрсетілетін қызметін (бұдан әрі – мемлекеттік көрсетілетін қызмет) Ақтөбе облысының негізгі орта және жалпы орта білім беру ұйымдары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көрсетілетін қызмет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нәтижесі негізгі орта білім туралы куәліктің телнұсқасын, жалпы орта білім туралы аттестаттың телнұсқасын беру (бұдан әрі – телнұсқа) болып табылады.</w:t>
      </w:r>
      <w:r>
        <w:br/>
      </w:r>
      <w:r>
        <w:rPr>
          <w:rFonts w:ascii="Times New Roman"/>
          <w:b w:val="false"/>
          <w:i w:val="false"/>
          <w:color w:val="000000"/>
          <w:sz w:val="28"/>
        </w:rPr>
        <w:t>
      Мемлекеттік қызмет көрсету нәтижесін ұсыну нысаны: қағаз түрінде.</w:t>
      </w:r>
    </w:p>
    <w:bookmarkEnd w:id="10"/>
    <w:bookmarkStart w:name="z76" w:id="11"/>
    <w:p>
      <w:pPr>
        <w:spacing w:after="0"/>
        <w:ind w:left="0"/>
        <w:jc w:val="left"/>
      </w:pPr>
      <w:r>
        <w:rPr>
          <w:rFonts w:ascii="Times New Roman"/>
          <w:b/>
          <w:i w:val="false"/>
          <w:color w:val="000000"/>
        </w:rPr>
        <w:t xml:space="preserve"> 2. Мемлекеттік көрсетілетін қызметті көрсету үдерісінде көрсетілетін қызметті берушінің құрылымдық бөлімшелерінің (қызметкерлерінің) іс-әрекет тәртібінің сипаттамасы</w:t>
      </w:r>
    </w:p>
    <w:bookmarkEnd w:id="11"/>
    <w:bookmarkStart w:name="z77" w:id="12"/>
    <w:p>
      <w:pPr>
        <w:spacing w:after="0"/>
        <w:ind w:left="0"/>
        <w:jc w:val="both"/>
      </w:pPr>
      <w:r>
        <w:rPr>
          <w:rFonts w:ascii="Times New Roman"/>
          <w:b w:val="false"/>
          <w:i w:val="false"/>
          <w:color w:val="000000"/>
          <w:sz w:val="28"/>
        </w:rPr>
        <w:t xml:space="preserve">
      4. Көрсетілетін қызметті берушіге немесе Мемлекеттік корпорацияға жолыққан кезде көрсетілетін қызметті алушының еркін нысандағы Қазақстан Республикасының Білім және ғылым министрінің 2016 жылғы 22 қаңтардағы № 68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бұйрығына өзгерістер енгізу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Стандарт) "Негізгі орта, жалпы орта білім туралы құжаттардың телнұсқаларын беру" мемлекеттік көрсетілетін қызмет стандартының </w:t>
      </w:r>
      <w:r>
        <w:rPr>
          <w:rFonts w:ascii="Times New Roman"/>
          <w:b w:val="false"/>
          <w:i w:val="false"/>
          <w:color w:val="000000"/>
          <w:sz w:val="28"/>
        </w:rPr>
        <w:t>1 қосымшасына</w:t>
      </w:r>
      <w:r>
        <w:rPr>
          <w:rFonts w:ascii="Times New Roman"/>
          <w:b w:val="false"/>
          <w:i w:val="false"/>
          <w:color w:val="000000"/>
          <w:sz w:val="28"/>
        </w:rPr>
        <w:t xml:space="preserve"> сәйкес өтініш мемлекеттік қызмет көрсету жөніндегі іс-әрекетті бастауға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көрсету үдерісінің құрылымына кіретін әрбір рәсімнің (іс-әрекеттің) мазмұны және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қажеттi құжаттарды тапсырған сәттен бастап 15 (он бес) минут ішінде құжаттарды қабылдайды және оларды тіркеуді жүзеге асырады.</w:t>
      </w:r>
      <w:r>
        <w:br/>
      </w:r>
      <w:r>
        <w:rPr>
          <w:rFonts w:ascii="Times New Roman"/>
          <w:b w:val="false"/>
          <w:i w:val="false"/>
          <w:color w:val="000000"/>
          <w:sz w:val="28"/>
        </w:rPr>
        <w:t>
      Нәтижесі – құжаттар көрсетілетін қызметті берушінің басшысына қарар қою үшін жолданады;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кіріс құжаттарымен танысады, мемлекеттік көрсетілетін қызмет көрсету үшін 1 (бір) жұмыс күні ішінде көрсетілетін қызметті берушінің жауапты орындаушысын анықтайды.</w:t>
      </w:r>
      <w:r>
        <w:br/>
      </w:r>
      <w:r>
        <w:rPr>
          <w:rFonts w:ascii="Times New Roman"/>
          <w:b w:val="false"/>
          <w:i w:val="false"/>
          <w:color w:val="000000"/>
          <w:sz w:val="28"/>
        </w:rPr>
        <w:t>
      Нәтижесі – қызмет көрсету үшін қажетті құжаттарды мемлекеттік көрсетілетін қызметті берушінің жауапты орындаушысына жібереді;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құжаттардың толықтығын тексереді, телнұсқа дайындайды, басшыға қол қойдырады, көрсетілетін қызметті алушыға телнұсқа беруді 14 (он төрт) жұмыс күнінен кешіктірмей жүзеге асырады.</w:t>
      </w:r>
      <w:r>
        <w:br/>
      </w:r>
      <w:r>
        <w:rPr>
          <w:rFonts w:ascii="Times New Roman"/>
          <w:b w:val="false"/>
          <w:i w:val="false"/>
          <w:color w:val="000000"/>
          <w:sz w:val="28"/>
        </w:rPr>
        <w:t>
      Нәтижесі – қызметті алушыға телнұсқа береді.</w:t>
      </w:r>
    </w:p>
    <w:bookmarkEnd w:id="12"/>
    <w:bookmarkStart w:name="z85" w:id="13"/>
    <w:p>
      <w:pPr>
        <w:spacing w:after="0"/>
        <w:ind w:left="0"/>
        <w:jc w:val="left"/>
      </w:pPr>
      <w:r>
        <w:rPr>
          <w:rFonts w:ascii="Times New Roman"/>
          <w:b/>
          <w:i w:val="false"/>
          <w:color w:val="000000"/>
        </w:rPr>
        <w:t xml:space="preserve"> 3. Мемлекеттік көрсетілетін қызмет көрсету үдерісінде көрсетілетін қызметті берушінің құрылымдық бөлімшелерінің (қызметкерлерінің) өзара іс-әрекет тәртібінің сипаттамасы</w:t>
      </w:r>
    </w:p>
    <w:bookmarkEnd w:id="13"/>
    <w:bookmarkStart w:name="z86" w:id="14"/>
    <w:p>
      <w:pPr>
        <w:spacing w:after="0"/>
        <w:ind w:left="0"/>
        <w:jc w:val="both"/>
      </w:pPr>
      <w:r>
        <w:rPr>
          <w:rFonts w:ascii="Times New Roman"/>
          <w:b w:val="false"/>
          <w:i w:val="false"/>
          <w:color w:val="000000"/>
          <w:sz w:val="28"/>
        </w:rPr>
        <w:t>
      6. Мемлекеттік көрсетілетін қызмет көрсету үдерісіне қатысатын көрсетілетін қызметті беруші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7. Құрылымдық бөлімшелер (қызметкерлер) арасындағы әрбір рәсімнің (іс-әрекеттің) ұзақтығын көрсете отырып рәсімнің (іс-әрекеттің)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 қызметкері көрсетілетін қызметті алушы мемлекеттік көрсетілетін қызмет стандартының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қажеттi құжаттарды тапсырған сәттен бастап 15 (он бес) минут ішінде құжаттарды қабылдайды және оларды тіркеуді жүзеге асырады.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құжаттармен танысады, мемлекеттік көрсетілетін қызмет көрсету үшін көрсетілетін қызметті берушінің жауапты орындаушысын 1 (бір) жұмыс күні ішінде анықтайды.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құжаттардың толықтығын тексереді, телнұсқа дайындайды, басшыға қол қойдырады, көрсетілетін қызметті алушыға телнұсқа беруді 14 (он төрт) жұмыс күнінен кешіктірмей жүзеге асырады.</w:t>
      </w:r>
    </w:p>
    <w:bookmarkEnd w:id="14"/>
    <w:bookmarkStart w:name="z94" w:id="15"/>
    <w:p>
      <w:pPr>
        <w:spacing w:after="0"/>
        <w:ind w:left="0"/>
        <w:jc w:val="left"/>
      </w:pPr>
      <w:r>
        <w:rPr>
          <w:rFonts w:ascii="Times New Roman"/>
          <w:b/>
          <w:i w:val="false"/>
          <w:color w:val="000000"/>
        </w:rPr>
        <w:t xml:space="preserve"> 4. Мемлекеттік корпорациясымен мен және (немесе) өзге де көрсетілетін қызметті берушілермен өзара іс-әрекет тәртібін, сондай-ақ мемлекеттік қызмет көрсету үдерісінде ақпараттық жүйелерді пайдалану тәртібін сипаттау</w:t>
      </w:r>
    </w:p>
    <w:bookmarkEnd w:id="15"/>
    <w:bookmarkStart w:name="z95" w:id="16"/>
    <w:p>
      <w:pPr>
        <w:spacing w:after="0"/>
        <w:ind w:left="0"/>
        <w:jc w:val="both"/>
      </w:pPr>
      <w:r>
        <w:rPr>
          <w:rFonts w:ascii="Times New Roman"/>
          <w:b w:val="false"/>
          <w:i w:val="false"/>
          <w:color w:val="000000"/>
          <w:sz w:val="28"/>
        </w:rPr>
        <w:t>
      8. Әрбір үдерістің ұзақтығын көрсете отырып Мемлекеттік корпорация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Стандарттың </w:t>
      </w:r>
      <w:r>
        <w:rPr>
          <w:rFonts w:ascii="Times New Roman"/>
          <w:b w:val="false"/>
          <w:i w:val="false"/>
          <w:color w:val="000000"/>
          <w:sz w:val="28"/>
        </w:rPr>
        <w:t>1 қосымшасына</w:t>
      </w:r>
      <w:r>
        <w:rPr>
          <w:rFonts w:ascii="Times New Roman"/>
          <w:b w:val="false"/>
          <w:i w:val="false"/>
          <w:color w:val="000000"/>
          <w:sz w:val="28"/>
        </w:rPr>
        <w:t xml:space="preserve"> сәйкес өтінішті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Мемлекеттік корпорация инспекторына тапсырады, </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 инспекторы 15 (он бес) минут ішінде құжаттарды қабылдайды және Мемлекеттік корпорация жинақтаушы бөліміне көрсетілетін қызметті берушіге жіберу үшін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кеңсе маманы алынған құжаттарды 15 (он бес) минут ішінде тіркейді және көрсетілетін қызметті берушінің басшысына қарар қоюға жолдайды;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кіріс құжаттарымен танысады және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келіп түскен құжаттарды 14 (он төрт) жұмыс күнінен кешіктірмей қарайды, құжаттардың толықтығын тексереді, телнұсқаны дайындайды, басшыға қол қойдырады және телнұсқаны Мемлекеттік корпорация курьеріна береді;</w:t>
      </w:r>
      <w:r>
        <w:br/>
      </w:r>
      <w:r>
        <w:rPr>
          <w:rFonts w:ascii="Times New Roman"/>
          <w:b w:val="false"/>
          <w:i w:val="false"/>
          <w:color w:val="000000"/>
          <w:sz w:val="28"/>
        </w:rPr>
        <w:t xml:space="preserve">
      </w:t>
      </w:r>
      <w:r>
        <w:rPr>
          <w:rFonts w:ascii="Times New Roman"/>
          <w:b w:val="false"/>
          <w:i w:val="false"/>
          <w:color w:val="000000"/>
          <w:sz w:val="28"/>
        </w:rPr>
        <w:t>6) Мемлекеттік корпорация инспекторы 15 (он бес) минут ішінде телнұсқаны көрсетілетін қызмет алушыға береді.</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көрсетілетін қызмет көрсету үдерісінде рәсімдердің (іс-әрекеттердің) ретін, көрсетілетін қызметті берушінің құрылымдық бөлімшелерінің (қызметкерлерінің) өзара іс-әрекеттерінің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w:t>
      </w:r>
      <w:r>
        <w:br/>
      </w:r>
      <w:r>
        <w:rPr>
          <w:rFonts w:ascii="Times New Roman"/>
          <w:b w:val="false"/>
          <w:i w:val="false"/>
          <w:color w:val="000000"/>
          <w:sz w:val="28"/>
        </w:rPr>
        <w:t xml:space="preserve">
      Мемлекеттік қызмет көрсетудің бизнес-үдерістерінің анықтамалығы көрсетілетін қызметті берушінің интернет-ресурсында орналастырылады. </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"Негізгі орта, жалпы орта білім </w:t>
            </w:r>
            <w:r>
              <w:br/>
            </w:r>
            <w:r>
              <w:rPr>
                <w:rFonts w:ascii="Times New Roman"/>
                <w:b w:val="false"/>
                <w:i w:val="false"/>
                <w:color w:val="000000"/>
                <w:sz w:val="20"/>
              </w:rPr>
              <w:t xml:space="preserve">туралы құжаттардың </w:t>
            </w:r>
            <w:r>
              <w:br/>
            </w:r>
            <w:r>
              <w:rPr>
                <w:rFonts w:ascii="Times New Roman"/>
                <w:b w:val="false"/>
                <w:i w:val="false"/>
                <w:color w:val="000000"/>
                <w:sz w:val="20"/>
              </w:rPr>
              <w:t xml:space="preserve">телнұсқаларын беру" </w:t>
            </w:r>
            <w:r>
              <w:br/>
            </w:r>
            <w:r>
              <w:rPr>
                <w:rFonts w:ascii="Times New Roman"/>
                <w:b w:val="false"/>
                <w:i w:val="false"/>
                <w:color w:val="000000"/>
                <w:sz w:val="20"/>
              </w:rPr>
              <w:t xml:space="preserve"> мемлекеттік көрсетілетін </w:t>
            </w:r>
            <w:r>
              <w:br/>
            </w:r>
            <w:r>
              <w:rPr>
                <w:rFonts w:ascii="Times New Roman"/>
                <w:b w:val="false"/>
                <w:i w:val="false"/>
                <w:color w:val="000000"/>
                <w:sz w:val="20"/>
              </w:rPr>
              <w:t>қызмет регламентіне қосымша</w:t>
            </w:r>
          </w:p>
        </w:tc>
      </w:tr>
    </w:tbl>
    <w:p>
      <w:pPr>
        <w:spacing w:after="0"/>
        <w:ind w:left="0"/>
        <w:jc w:val="left"/>
      </w:pPr>
      <w:r>
        <w:rPr>
          <w:rFonts w:ascii="Times New Roman"/>
          <w:b/>
          <w:i w:val="false"/>
          <w:color w:val="000000"/>
        </w:rPr>
        <w:t xml:space="preserve"> "Негізгі орта, жалпы орта білім туралы құжаттардың телнұсқаларын беру" мемлекеттік көрсетілетін қызмет көрсетудің бизнес-үдерістерінің анықтамалығы </w:t>
      </w:r>
    </w:p>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546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85000" cy="21209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