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f143" w14:textId="a54f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Ақкөл ауылдық округінің әкімінің 2016 жылғы 25 шілдедегі № 1 шешімі. Ақмола облысының Әділет департаментінде 2016 жылғы 2 тамызда № 5487 болып тіркелді. Күші жойылды - Ақмола облысы Зеренді ауданы Ақкөл ауылдық округі әкімінің 2017 жылғы 25 шілдедегі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Зеренді ауданы Ақкөл ауылдық округі әкімінің 25.07.2017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Зеренді аудандық аумақтық инспекциясы" мемлекеттік мекемесінің мемлекеттік ветеринарлық-санитарлық бас инспекторының 2016 жылғы 07 шілдедегі № 230 ұсынысы негізінде Ақкөл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Зеренді ауданы Ақкөл ауылдық округі Молодежный селосының аумағында ұсақ қара мал арасында бруцеллез ауруының пайда болуына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Ақкөл 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Т.Мұхамадиев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Зеренді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комитетінің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департаментінің Зеренді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