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db45" w14:textId="645d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2016 жылғы 10 маусымдағы № 4-27 шешімі. Ақмола облысының Әділет департаментінде 2016 жылғы 11 шілдеде № 5442 болып тіркелді. Күші жойылды - Ақмола облысы Зеренді аудандық мәслихатының 2020 жылғы 10 тамыздағы № 59-367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Ескерту:Күші жойылды – Ақмола облысы Зеренді аудандық мәслихатының 10.08.2020 </w:t>
      </w:r>
      <w:r>
        <w:rPr>
          <w:rFonts w:ascii="Times New Roman"/>
          <w:b w:val="false"/>
          <w:i w:val="false"/>
          <w:color w:val="000000"/>
          <w:sz w:val="28"/>
        </w:rPr>
        <w:t>№ 59-367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Республикасының 2001 жылғы 23 қаңтардағы "Қазақстан Републикасындағы жергілікті мемлекеттік басқару және өзін-өзі басқару туралы"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w:t>
      </w:r>
      <w:r>
        <w:rPr>
          <w:rFonts w:ascii="Times New Roman"/>
          <w:b/>
          <w:i w:val="false"/>
          <w:color w:val="000000"/>
          <w:sz w:val="28"/>
        </w:rPr>
        <w:t xml:space="preserve"> ЕТТІ: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Зеренді ауданында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Зеренді аудандық мәслихатының "Зеренді ауданында бейбіт жиналыстар, митингілер, шерулер, пикеттер және демонстрациялар өткізу тәртібін қосымша реттеу туралы" 2014 жылғы 23 желтоқсандағы № 33-254 (Нормативтік құқықтық актілер мемлекеттік тіркеу тізілімінде № 4610 тіркелген, 2015 жылғы 30 қаңтарда "Зерделі-Зеренді", "Зерен" аудандық газеттерінде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Г.Шегенова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Зеренді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"10"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10 маусымдағы № 4-27</w:t>
            </w:r>
            <w:r>
              <w:br/>
            </w:r>
            <w:r>
              <w:rPr>
                <w:rFonts w:ascii="Times New Roman"/>
                <w:b w:val="false"/>
                <w:i w:val="false"/>
                <w:color w:val="000000"/>
                <w:sz w:val="20"/>
              </w:rPr>
              <w:t>шешіміне қосымша</w:t>
            </w:r>
          </w:p>
        </w:tc>
      </w:tr>
    </w:tbl>
    <w:bookmarkStart w:name="z6" w:id="1"/>
    <w:p>
      <w:pPr>
        <w:spacing w:after="0"/>
        <w:ind w:left="0"/>
        <w:jc w:val="left"/>
      </w:pPr>
      <w:r>
        <w:rPr>
          <w:rFonts w:ascii="Times New Roman"/>
          <w:b/>
          <w:i w:val="false"/>
          <w:color w:val="000000"/>
        </w:rPr>
        <w:t xml:space="preserve"> Зеренді ауданында жиналыстар, митингілер, шерулер, пикеттер және демонстрациялар өткізудің қосымша тәртібі</w:t>
      </w:r>
    </w:p>
    <w:bookmarkEnd w:id="1"/>
    <w:p>
      <w:pPr>
        <w:spacing w:after="0"/>
        <w:ind w:left="0"/>
        <w:jc w:val="both"/>
      </w:pPr>
      <w:r>
        <w:rPr>
          <w:rFonts w:ascii="Times New Roman"/>
          <w:b w:val="false"/>
          <w:i w:val="false"/>
          <w:color w:val="000000"/>
          <w:sz w:val="28"/>
        </w:rPr>
        <w:t>
      1. Зеренді ауылында митингілер, жиналыстар өткізу орындары болып белгіленсін:</w:t>
      </w:r>
    </w:p>
    <w:p>
      <w:pPr>
        <w:spacing w:after="0"/>
        <w:ind w:left="0"/>
        <w:jc w:val="both"/>
      </w:pPr>
      <w:r>
        <w:rPr>
          <w:rFonts w:ascii="Times New Roman"/>
          <w:b w:val="false"/>
          <w:i w:val="false"/>
          <w:color w:val="000000"/>
          <w:sz w:val="28"/>
        </w:rPr>
        <w:t>
      аудандық Мәдениет үйінің алдындағы алаң, Тәуелсіздік көшесі, 40; алаң, Гагарин көшесі, 30.</w:t>
      </w:r>
    </w:p>
    <w:p>
      <w:pPr>
        <w:spacing w:after="0"/>
        <w:ind w:left="0"/>
        <w:jc w:val="both"/>
      </w:pPr>
      <w:r>
        <w:rPr>
          <w:rFonts w:ascii="Times New Roman"/>
          <w:b w:val="false"/>
          <w:i w:val="false"/>
          <w:color w:val="000000"/>
          <w:sz w:val="28"/>
        </w:rPr>
        <w:t>
      Зеренді ауылында шерулер мен демонстрациялар өткізу маршруты белгіленсін:</w:t>
      </w:r>
    </w:p>
    <w:p>
      <w:pPr>
        <w:spacing w:after="0"/>
        <w:ind w:left="0"/>
        <w:jc w:val="both"/>
      </w:pPr>
      <w:r>
        <w:rPr>
          <w:rFonts w:ascii="Times New Roman"/>
          <w:b w:val="false"/>
          <w:i w:val="false"/>
          <w:color w:val="000000"/>
          <w:sz w:val="28"/>
        </w:rPr>
        <w:t>
      1) Ілиясов және Әуезов көшелері қиылысынан, Ілиясов, Фрунзе, Тәуелсіздік көшелері бойынша орталық аланға дейін;</w:t>
      </w:r>
    </w:p>
    <w:p>
      <w:pPr>
        <w:spacing w:after="0"/>
        <w:ind w:left="0"/>
        <w:jc w:val="both"/>
      </w:pPr>
      <w:r>
        <w:rPr>
          <w:rFonts w:ascii="Times New Roman"/>
          <w:b w:val="false"/>
          <w:i w:val="false"/>
          <w:color w:val="000000"/>
          <w:sz w:val="28"/>
        </w:rPr>
        <w:t>
      2) орталық алаңнан Тәуелсіздік, Фрунзе, Чапаев көшелері бойынша Естелік обелискіге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15.05.2019 </w:t>
      </w:r>
      <w:r>
        <w:rPr>
          <w:rFonts w:ascii="Times New Roman"/>
          <w:b w:val="false"/>
          <w:i w:val="false"/>
          <w:color w:val="000000"/>
          <w:sz w:val="28"/>
        </w:rPr>
        <w:t>№ 37-266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2. Жиналыстарды, митингiлерді, шерулердi, пикеттердi немесе демонстрацияларды өткiзу орындарында:</w:t>
      </w:r>
      <w:r>
        <w:br/>
      </w:r>
      <w:r>
        <w:rPr>
          <w:rFonts w:ascii="Times New Roman"/>
          <w:b w:val="false"/>
          <w:i w:val="false"/>
          <w:color w:val="000000"/>
          <w:sz w:val="28"/>
        </w:rPr>
        <w:t>
      1) алкоголь ішімдіктерін ішуге, есірткі құралдарын, психитроптық заттарды, оларға ұқсас өнімдерді, прекурсорларды қолдануға;</w:t>
      </w:r>
      <w:r>
        <w:br/>
      </w:r>
      <w:r>
        <w:rPr>
          <w:rFonts w:ascii="Times New Roman"/>
          <w:b w:val="false"/>
          <w:i w:val="false"/>
          <w:color w:val="000000"/>
          <w:sz w:val="28"/>
        </w:rPr>
        <w:t>
      2) транспаранттарды, ұрандарды, басқа да материалдарды (көрнекі, аудио/видео) қолдануға, сондай-ақ жұрт алдындағы қоғамдық тәртіпті бұзуға, қылмыс жасауға, сондай-ақ біреуге қатысты зәбір көрсетуге тартатын сөз сөйлеулерге жол берілмейді.</w:t>
      </w:r>
      <w:r>
        <w:br/>
      </w:r>
      <w:r>
        <w:rPr>
          <w:rFonts w:ascii="Times New Roman"/>
          <w:b w:val="false"/>
          <w:i w:val="false"/>
          <w:color w:val="000000"/>
          <w:sz w:val="28"/>
        </w:rPr>
        <w:t>
      3. Қоғамдық тәртіп пен пикет қатысушыларының қауіпсіздігін қамтамасыз ету мақсатында:</w:t>
      </w:r>
      <w:r>
        <w:br/>
      </w:r>
      <w:r>
        <w:rPr>
          <w:rFonts w:ascii="Times New Roman"/>
          <w:b w:val="false"/>
          <w:i w:val="false"/>
          <w:color w:val="000000"/>
          <w:sz w:val="28"/>
        </w:rPr>
        <w:t>
      1) жергілікті атқарушы органдар бір күнде және бір уақытта бір объектіде 3-тен аспайтын жеке дара пикеттерді өткізуге рұқсат беруге мүмкін;</w:t>
      </w:r>
      <w:r>
        <w:br/>
      </w:r>
      <w:r>
        <w:rPr>
          <w:rFonts w:ascii="Times New Roman"/>
          <w:b w:val="false"/>
          <w:i w:val="false"/>
          <w:color w:val="000000"/>
          <w:sz w:val="28"/>
        </w:rPr>
        <w:t>
      2) түрлі жеке дара пикеттерге қатысушылар бір-бірінен 50 метрден кем емес қашықтықта орналасуы немесе айқын көрінбей тұруы қажет.</w:t>
      </w:r>
      <w:r>
        <w:br/>
      </w:r>
      <w:r>
        <w:rPr>
          <w:rFonts w:ascii="Times New Roman"/>
          <w:b w:val="false"/>
          <w:i w:val="false"/>
          <w:color w:val="000000"/>
          <w:sz w:val="28"/>
        </w:rPr>
        <w:t>
      4. Пикет өткізу кезінде:</w:t>
      </w:r>
      <w:r>
        <w:br/>
      </w:r>
      <w:r>
        <w:rPr>
          <w:rFonts w:ascii="Times New Roman"/>
          <w:b w:val="false"/>
          <w:i w:val="false"/>
          <w:color w:val="000000"/>
          <w:sz w:val="28"/>
        </w:rPr>
        <w:t>
      1) пикет объектінің маңында тұруға, отыруға;</w:t>
      </w:r>
      <w:r>
        <w:br/>
      </w:r>
      <w:r>
        <w:rPr>
          <w:rFonts w:ascii="Times New Roman"/>
          <w:b w:val="false"/>
          <w:i w:val="false"/>
          <w:color w:val="000000"/>
          <w:sz w:val="28"/>
        </w:rPr>
        <w:t>
      2) көрнекі үгіт құралдарын пайдалануға;</w:t>
      </w:r>
      <w:r>
        <w:br/>
      </w:r>
      <w:r>
        <w:rPr>
          <w:rFonts w:ascii="Times New Roman"/>
          <w:b w:val="false"/>
          <w:i w:val="false"/>
          <w:color w:val="000000"/>
          <w:sz w:val="28"/>
        </w:rPr>
        <w:t>
      3) пикеттің тақырыбы бойынша қысқа ұрандар, слогандар айғалап айтуға рұқсат етіледі.</w:t>
      </w:r>
      <w:r>
        <w:br/>
      </w:r>
      <w:r>
        <w:rPr>
          <w:rFonts w:ascii="Times New Roman"/>
          <w:b w:val="false"/>
          <w:i w:val="false"/>
          <w:color w:val="000000"/>
          <w:sz w:val="28"/>
        </w:rPr>
        <w:t>
      5. Жиналыс, митинг, шеру, пикет және демонстрация өткізуге рұқсат беруден Зеренді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