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dba4" w14:textId="a74d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Жақсы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w:t>
      </w:r>
    </w:p>
    <w:p>
      <w:pPr>
        <w:spacing w:after="0"/>
        <w:ind w:left="0"/>
        <w:jc w:val="both"/>
      </w:pPr>
      <w:r>
        <w:rPr>
          <w:rFonts w:ascii="Times New Roman"/>
          <w:b w:val="false"/>
          <w:i w:val="false"/>
          <w:color w:val="000000"/>
          <w:sz w:val="28"/>
        </w:rPr>
        <w:t>Ақмола облысы Жақсы аудандық мәслихатының 2016 жылғы 26 сәуірдегі № 6С-2-3 шешімі. Ақмола облысының Әділет департаментінде 2016 жылғы 18 мамырда № 5357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аумақты дамытуды мемлекеттік реттеу туралы" 2005 жылғы 8 шілдедегі Қазақстан Республикасы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министрлігінің 2014 жылғы 6 қарашадағы № 72 бұйрығының </w:t>
      </w:r>
      <w:r>
        <w:rPr>
          <w:rFonts w:ascii="Times New Roman"/>
          <w:b w:val="false"/>
          <w:i w:val="false"/>
          <w:color w:val="000000"/>
          <w:sz w:val="28"/>
        </w:rPr>
        <w:t>4 тармағына</w:t>
      </w:r>
      <w:r>
        <w:rPr>
          <w:rFonts w:ascii="Times New Roman"/>
          <w:b w:val="false"/>
          <w:i w:val="false"/>
          <w:color w:val="000000"/>
          <w:sz w:val="28"/>
        </w:rPr>
        <w:t xml:space="preserve"> сәйкес, Жақсы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2016 жылға арналған Жақсы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ұсынудың мынадай мөлшері айқындалсын: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Жақсы </w:t>
            </w:r>
            <w:r>
              <w:rPr>
                <w:rFonts w:ascii="Times New Roman"/>
                <w:b w:val="false"/>
                <w:i/>
                <w:color w:val="000000"/>
                <w:sz w:val="20"/>
              </w:rPr>
              <w:t>аудандық</w:t>
            </w:r>
            <w:r>
              <w:br/>
            </w: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Қ.Құсайынов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Жақсы </w:t>
            </w:r>
            <w:r>
              <w:rPr>
                <w:rFonts w:ascii="Times New Roman"/>
                <w:b w:val="false"/>
                <w:i/>
                <w:color w:val="000000"/>
                <w:sz w:val="20"/>
              </w:rPr>
              <w:t>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Б.Жанәділов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Жақсы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color w:val="000000"/>
          <w:sz w:val="28"/>
        </w:rPr>
        <w:t>2016 жыл "</w:t>
      </w:r>
      <w:r>
        <w:rPr>
          <w:rFonts w:ascii="Times New Roman"/>
          <w:b w:val="false"/>
          <w:i/>
          <w:color w:val="000000"/>
          <w:sz w:val="28"/>
        </w:rPr>
        <w:t>26</w:t>
      </w:r>
      <w:r>
        <w:rPr>
          <w:rFonts w:ascii="Times New Roman"/>
          <w:b w:val="false"/>
          <w:i/>
          <w:color w:val="000000"/>
          <w:sz w:val="28"/>
        </w:rPr>
        <w:t xml:space="preserve">" </w:t>
      </w:r>
      <w:r>
        <w:rPr>
          <w:rFonts w:ascii="Times New Roman"/>
          <w:b w:val="false"/>
          <w:i/>
          <w:color w:val="000000"/>
          <w:sz w:val="28"/>
        </w:rPr>
        <w:t>04</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