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707b" w14:textId="3b97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ауданында жиналыстар, митингiлер, шерулер, пикеттер және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2016 жылғы 24 тамыздағы № 6С-6/5-16 шешімі. Ақмола облысының Әділет департаментінде 2016 жылғы 29 қыркүйекте № 5551 болып тіркелді. Күші жойылды - Ақмола облысы Ерейментау аудандық мәслихатының 2020 жылғы 30 маусымдағы № 6С-50/14-20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Ерейментау аудандық мәслихатының 30.06.2020 </w:t>
      </w:r>
      <w:r>
        <w:rPr>
          <w:rFonts w:ascii="Times New Roman"/>
          <w:b w:val="false"/>
          <w:i w:val="false"/>
          <w:color w:val="000000"/>
          <w:sz w:val="28"/>
        </w:rPr>
        <w:t>№ 6С-50/14-20</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Ерейментау ауданында жиналыстар, митингiлер, шерулер, пикеттер және демонстрациялар өткiзу тәртiбi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Ерейментау аудандық</w:t>
            </w:r>
            <w:r>
              <w:br/>
            </w:r>
            <w:r>
              <w:rPr>
                <w:rFonts w:ascii="Times New Roman"/>
                <w:b/>
                <w:i w:val="false"/>
                <w:color w:val="000000"/>
                <w:sz w:val="20"/>
              </w:rPr>
              <w:t>мәслихатының сессия</w:t>
            </w:r>
            <w:r>
              <w:br/>
            </w:r>
            <w:r>
              <w:rPr>
                <w:rFonts w:ascii="Times New Roman"/>
                <w:b/>
                <w:i w:val="false"/>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А.Сырымбетов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Ерейментау аудандық</w:t>
            </w:r>
            <w:r>
              <w:br/>
            </w:r>
            <w:r>
              <w:rPr>
                <w:rFonts w:ascii="Times New Roman"/>
                <w:b/>
                <w:i w:val="false"/>
                <w:color w:val="000000"/>
                <w:sz w:val="20"/>
              </w:rPr>
              <w:t>мәслихатының</w:t>
            </w:r>
            <w:r>
              <w:br/>
            </w:r>
            <w:r>
              <w:rPr>
                <w:rFonts w:ascii="Times New Roman"/>
                <w:b/>
                <w:i w:val="false"/>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тамыз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2016 жылғы 24 тамызы</w:t>
            </w:r>
            <w:r>
              <w:br/>
            </w:r>
            <w:r>
              <w:rPr>
                <w:rFonts w:ascii="Times New Roman"/>
                <w:b w:val="false"/>
                <w:i w:val="false"/>
                <w:color w:val="000000"/>
                <w:sz w:val="20"/>
              </w:rPr>
              <w:t>№ 6С-6/5-16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Ерейментау ауданында жиналыстар, митингiлер, шерулер, пикеттер және демонстрациялар өткiзудің қосымша тәртiбi</w:t>
      </w:r>
    </w:p>
    <w:bookmarkEnd w:id="1"/>
    <w:bookmarkStart w:name="z6" w:id="2"/>
    <w:p>
      <w:pPr>
        <w:spacing w:after="0"/>
        <w:ind w:left="0"/>
        <w:jc w:val="both"/>
      </w:pPr>
      <w:r>
        <w:rPr>
          <w:rFonts w:ascii="Times New Roman"/>
          <w:b w:val="false"/>
          <w:i w:val="false"/>
          <w:color w:val="000000"/>
          <w:sz w:val="28"/>
        </w:rPr>
        <w:t>
      1. Жиналыстар мен митингілер өткізу орындары белгіленсін:</w:t>
      </w:r>
      <w:r>
        <w:br/>
      </w:r>
      <w:r>
        <w:rPr>
          <w:rFonts w:ascii="Times New Roman"/>
          <w:b w:val="false"/>
          <w:i w:val="false"/>
          <w:color w:val="000000"/>
          <w:sz w:val="28"/>
        </w:rPr>
        <w:t xml:space="preserve">
      </w:t>
      </w:r>
      <w:r>
        <w:rPr>
          <w:rFonts w:ascii="Times New Roman"/>
          <w:b w:val="false"/>
          <w:i w:val="false"/>
          <w:color w:val="000000"/>
          <w:sz w:val="28"/>
        </w:rPr>
        <w:t>1) Ерейментау қаласы, А. Құнанбаев көшесі, орталық алаң;</w:t>
      </w:r>
      <w:r>
        <w:br/>
      </w:r>
      <w:r>
        <w:rPr>
          <w:rFonts w:ascii="Times New Roman"/>
          <w:b w:val="false"/>
          <w:i w:val="false"/>
          <w:color w:val="000000"/>
          <w:sz w:val="28"/>
        </w:rPr>
        <w:t xml:space="preserve">
      </w:t>
      </w:r>
      <w:r>
        <w:rPr>
          <w:rFonts w:ascii="Times New Roman"/>
          <w:b w:val="false"/>
          <w:i w:val="false"/>
          <w:color w:val="000000"/>
          <w:sz w:val="28"/>
        </w:rPr>
        <w:t>2) Ерейментау қаласы, Үмбетей жырау атындағы көшесі мен Ш. Уалиханов көшесінің қиылысындағы алаң.</w:t>
      </w:r>
      <w:r>
        <w:br/>
      </w:r>
      <w:r>
        <w:rPr>
          <w:rFonts w:ascii="Times New Roman"/>
          <w:b w:val="false"/>
          <w:i w:val="false"/>
          <w:color w:val="000000"/>
          <w:sz w:val="28"/>
        </w:rPr>
        <w:t xml:space="preserve">
      </w:t>
      </w:r>
      <w:r>
        <w:rPr>
          <w:rFonts w:ascii="Times New Roman"/>
          <w:b w:val="false"/>
          <w:i w:val="false"/>
          <w:color w:val="000000"/>
          <w:sz w:val="28"/>
        </w:rPr>
        <w:t>2. Шерулер мен демонстрациялар өткізу маршруты белгіленсін:</w:t>
      </w:r>
      <w:r>
        <w:br/>
      </w:r>
      <w:r>
        <w:rPr>
          <w:rFonts w:ascii="Times New Roman"/>
          <w:b w:val="false"/>
          <w:i w:val="false"/>
          <w:color w:val="000000"/>
          <w:sz w:val="28"/>
        </w:rPr>
        <w:t>
      Ерейментау қаласы, Жеңіс көшесі мен А. Құнанбаев көшесінің қиылысынан бастап, әрі қарай А. Құнанбаев көшесімен Үмбетей жырау атындағы көшесінің қиылысына дейін.</w:t>
      </w:r>
      <w:r>
        <w:br/>
      </w:r>
      <w:r>
        <w:rPr>
          <w:rFonts w:ascii="Times New Roman"/>
          <w:b w:val="false"/>
          <w:i w:val="false"/>
          <w:color w:val="000000"/>
          <w:sz w:val="28"/>
        </w:rPr>
        <w:t xml:space="preserve">
      </w:t>
      </w:r>
      <w:r>
        <w:rPr>
          <w:rFonts w:ascii="Times New Roman"/>
          <w:b w:val="false"/>
          <w:i w:val="false"/>
          <w:color w:val="000000"/>
          <w:sz w:val="28"/>
        </w:rPr>
        <w:t>3. Іс-шара уәкілдері (ұйымдастырушылары) мен қатысушыларына алкогольдік және есірткілік масаң күйінде қатысуға жол берілмейді.</w:t>
      </w:r>
      <w:r>
        <w:br/>
      </w:r>
      <w:r>
        <w:rPr>
          <w:rFonts w:ascii="Times New Roman"/>
          <w:b w:val="false"/>
          <w:i w:val="false"/>
          <w:color w:val="000000"/>
          <w:sz w:val="28"/>
        </w:rPr>
        <w:t xml:space="preserve">
      </w:t>
      </w:r>
      <w:r>
        <w:rPr>
          <w:rFonts w:ascii="Times New Roman"/>
          <w:b w:val="false"/>
          <w:i w:val="false"/>
          <w:color w:val="000000"/>
          <w:sz w:val="28"/>
        </w:rPr>
        <w:t>4. Қоғамдық тәртіп пен пикет қатысушыларының қауіпсіздігін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түрлі жеке дара пикеттерге қатысушылар бір-бірінен 50 метрден кем емес қашықтықта орналасуы немесе бір-біріне айқын көрінбей тұруы қажет;</w:t>
      </w:r>
      <w:r>
        <w:br/>
      </w:r>
      <w:r>
        <w:rPr>
          <w:rFonts w:ascii="Times New Roman"/>
          <w:b w:val="false"/>
          <w:i w:val="false"/>
          <w:color w:val="000000"/>
          <w:sz w:val="28"/>
        </w:rPr>
        <w:t xml:space="preserve">
      </w:t>
      </w:r>
      <w:r>
        <w:rPr>
          <w:rFonts w:ascii="Times New Roman"/>
          <w:b w:val="false"/>
          <w:i w:val="false"/>
          <w:color w:val="000000"/>
          <w:sz w:val="28"/>
        </w:rPr>
        <w:t>2) бір күнде және бір уақытта бір объектіде үштен аспайтын жеке дара пикетті өткізуге рұқсат етіледі.</w:t>
      </w:r>
      <w:r>
        <w:br/>
      </w:r>
      <w:r>
        <w:rPr>
          <w:rFonts w:ascii="Times New Roman"/>
          <w:b w:val="false"/>
          <w:i w:val="false"/>
          <w:color w:val="000000"/>
          <w:sz w:val="28"/>
        </w:rPr>
        <w:t xml:space="preserve">
      </w:t>
      </w:r>
      <w:r>
        <w:rPr>
          <w:rFonts w:ascii="Times New Roman"/>
          <w:b w:val="false"/>
          <w:i w:val="false"/>
          <w:color w:val="000000"/>
          <w:sz w:val="28"/>
        </w:rPr>
        <w:t>5.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өткізілетін объектінің алдында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пикеттің тақырыбы бойынша қысқа ұрандар, слогандар айғайлап айтуға рұқсат етіледі.</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және демонстрациялар өткізуге рұқсат беруден Ерейментау ауданының әкімдігі бас тартқан жағдайда немесе оны тыйым салу туралы шешім шығарылса, уәкілдер (ұйымдастырушылар) барлық дайындық шараларын тоқтатуға және бұл туралы ықтимал қатысушыларды тиісті хабардар ету бойынша тез арада шаралар қолданады.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