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ca74" w14:textId="e07c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2016 жылғы 26 тамыздағы № 6С-8-8 шешімі. Ақмола облысының Әділет департаментінде 2016 жылғы 5 қазанда № 5559 болып тіркелді. Күші жойылды - Ақмола облысы Астрахан аудандық мәслихатының 2020 жылғы 16 шілдедегі № 6С-70-2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Астрахан аудандық мәслихатының 16.07.2020 </w:t>
      </w:r>
      <w:r>
        <w:rPr>
          <w:rFonts w:ascii="Times New Roman"/>
          <w:b w:val="false"/>
          <w:i w:val="false"/>
          <w:color w:val="000000"/>
          <w:sz w:val="28"/>
        </w:rPr>
        <w:t>№ 6С-70-2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Астрахан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Астрахан аудандық мәслихатының</w:t>
            </w:r>
            <w:r>
              <w:br/>
            </w:r>
            <w:r>
              <w:rPr>
                <w:rFonts w:ascii="Times New Roman"/>
                <w:b/>
                <w:i w:val="false"/>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Астрахан аудандық мәслихатының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26.08.2016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тамыздағы</w:t>
            </w:r>
            <w:r>
              <w:br/>
            </w:r>
            <w:r>
              <w:rPr>
                <w:rFonts w:ascii="Times New Roman"/>
                <w:b w:val="false"/>
                <w:i w:val="false"/>
                <w:color w:val="000000"/>
                <w:sz w:val="20"/>
              </w:rPr>
              <w:t>№ 6С-8-8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Астрахан ауданында жиналыстар, митингілер, шерулер, пикеттер және демонстрациялар өткізудің қосымша тәртібі</w:t>
      </w:r>
    </w:p>
    <w:bookmarkEnd w:id="1"/>
    <w:bookmarkStart w:name="z6" w:id="2"/>
    <w:p>
      <w:pPr>
        <w:spacing w:after="0"/>
        <w:ind w:left="0"/>
        <w:jc w:val="both"/>
      </w:pPr>
      <w:r>
        <w:rPr>
          <w:rFonts w:ascii="Times New Roman"/>
          <w:b w:val="false"/>
          <w:i w:val="false"/>
          <w:color w:val="000000"/>
          <w:sz w:val="28"/>
        </w:rPr>
        <w:t>
      1. Астрахан ауданының аумағында жиналыстар мен митингілер өткізу орындары белгіленсін:</w:t>
      </w:r>
      <w:r>
        <w:br/>
      </w:r>
      <w:r>
        <w:rPr>
          <w:rFonts w:ascii="Times New Roman"/>
          <w:b w:val="false"/>
          <w:i w:val="false"/>
          <w:color w:val="000000"/>
          <w:sz w:val="28"/>
        </w:rPr>
        <w:t xml:space="preserve">
      </w:t>
      </w:r>
      <w:r>
        <w:rPr>
          <w:rFonts w:ascii="Times New Roman"/>
          <w:b w:val="false"/>
          <w:i w:val="false"/>
          <w:color w:val="000000"/>
          <w:sz w:val="28"/>
        </w:rPr>
        <w:t>1) Астрахан ауылы, Астрахан ауылының орталық алаңы;</w:t>
      </w:r>
      <w:r>
        <w:br/>
      </w:r>
      <w:r>
        <w:rPr>
          <w:rFonts w:ascii="Times New Roman"/>
          <w:b w:val="false"/>
          <w:i w:val="false"/>
          <w:color w:val="000000"/>
          <w:sz w:val="28"/>
        </w:rPr>
        <w:t xml:space="preserve">
      </w:t>
      </w:r>
      <w:r>
        <w:rPr>
          <w:rFonts w:ascii="Times New Roman"/>
          <w:b w:val="false"/>
          <w:i w:val="false"/>
          <w:color w:val="000000"/>
          <w:sz w:val="28"/>
        </w:rPr>
        <w:t>2) Астрахан ауылы, Астрахан ауылының ипподромы.</w:t>
      </w:r>
      <w:r>
        <w:br/>
      </w:r>
      <w:r>
        <w:rPr>
          <w:rFonts w:ascii="Times New Roman"/>
          <w:b w:val="false"/>
          <w:i w:val="false"/>
          <w:color w:val="000000"/>
          <w:sz w:val="28"/>
        </w:rPr>
        <w:t xml:space="preserve">
      </w:t>
      </w:r>
      <w:r>
        <w:rPr>
          <w:rFonts w:ascii="Times New Roman"/>
          <w:b w:val="false"/>
          <w:i w:val="false"/>
          <w:color w:val="000000"/>
          <w:sz w:val="28"/>
        </w:rPr>
        <w:t>2. Астрахан ауданының аумағында шерулер мен демонстрациялар өткізу маршруты белгіленсін:</w:t>
      </w:r>
      <w:r>
        <w:br/>
      </w:r>
      <w:r>
        <w:rPr>
          <w:rFonts w:ascii="Times New Roman"/>
          <w:b w:val="false"/>
          <w:i w:val="false"/>
          <w:color w:val="000000"/>
          <w:sz w:val="28"/>
        </w:rPr>
        <w:t xml:space="preserve">
      </w:t>
      </w:r>
      <w:r>
        <w:rPr>
          <w:rFonts w:ascii="Times New Roman"/>
          <w:b w:val="false"/>
          <w:i w:val="false"/>
          <w:color w:val="000000"/>
          <w:sz w:val="28"/>
        </w:rPr>
        <w:t>1) Астрахан ауылы, Әл-Фараби көшесінің басынан бастап Астрахан ауылының орталық алаңына дейін;</w:t>
      </w:r>
      <w:r>
        <w:br/>
      </w:r>
      <w:r>
        <w:rPr>
          <w:rFonts w:ascii="Times New Roman"/>
          <w:b w:val="false"/>
          <w:i w:val="false"/>
          <w:color w:val="000000"/>
          <w:sz w:val="28"/>
        </w:rPr>
        <w:t xml:space="preserve">
      </w:t>
      </w:r>
      <w:r>
        <w:rPr>
          <w:rFonts w:ascii="Times New Roman"/>
          <w:b w:val="false"/>
          <w:i w:val="false"/>
          <w:color w:val="000000"/>
          <w:sz w:val="28"/>
        </w:rPr>
        <w:t>2) Астрахан ауылы, орталық алаңнан және ары қарай Жазин көшесінің бойымен, 9 май көшесіне бұрылып Астрахан ауылының ипподромына дейін.</w:t>
      </w:r>
      <w:r>
        <w:br/>
      </w:r>
      <w:r>
        <w:rPr>
          <w:rFonts w:ascii="Times New Roman"/>
          <w:b w:val="false"/>
          <w:i w:val="false"/>
          <w:color w:val="000000"/>
          <w:sz w:val="28"/>
        </w:rPr>
        <w:t xml:space="preserve">
      </w:t>
      </w:r>
      <w:r>
        <w:rPr>
          <w:rFonts w:ascii="Times New Roman"/>
          <w:b w:val="false"/>
          <w:i w:val="false"/>
          <w:color w:val="000000"/>
          <w:sz w:val="28"/>
        </w:rPr>
        <w:t>3. Іс-шара уәкілдері (ұйымдастырушылары) мен қатысушыларына алкогольдік және есірткілік масаң күйінде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бір-біріне көрінбей тұруы қажет;</w:t>
      </w:r>
      <w:r>
        <w:br/>
      </w:r>
      <w:r>
        <w:rPr>
          <w:rFonts w:ascii="Times New Roman"/>
          <w:b w:val="false"/>
          <w:i w:val="false"/>
          <w:color w:val="000000"/>
          <w:sz w:val="28"/>
        </w:rPr>
        <w:t xml:space="preserve">
      </w:t>
      </w:r>
      <w:r>
        <w:rPr>
          <w:rFonts w:ascii="Times New Roman"/>
          <w:b w:val="false"/>
          <w:i w:val="false"/>
          <w:color w:val="000000"/>
          <w:sz w:val="28"/>
        </w:rPr>
        <w:t>2) бір күнде және бір уақытта бір объектіде үштен аспайтын жеке дара пикетті өткізуге рұқсат етіледі.</w:t>
      </w:r>
      <w:r>
        <w:br/>
      </w:r>
      <w:r>
        <w:rPr>
          <w:rFonts w:ascii="Times New Roman"/>
          <w:b w:val="false"/>
          <w:i w:val="false"/>
          <w:color w:val="000000"/>
          <w:sz w:val="28"/>
        </w:rPr>
        <w:t xml:space="preserve">
      </w:t>
      </w:r>
      <w:r>
        <w:rPr>
          <w:rFonts w:ascii="Times New Roman"/>
          <w:b w:val="false"/>
          <w:i w:val="false"/>
          <w:color w:val="000000"/>
          <w:sz w:val="28"/>
        </w:rPr>
        <w:t>5.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өткізетін объектінің алдында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айғайлап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және демонстрация өткізуге рұқсат беруден Астрахан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