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9f82" w14:textId="4ba9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мүлікті иеліктен айыру түрлерін таңдау бойынша өлшемдерді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әкімдігінің 2016 жылғы 6 маусымдағы № А-275 қаулысы. Ақмола облысының Әділет департаментінде 2016 жылғы 4 шілдеде № 5436 болып тіркелді. Күші жойылды - Ақмола облысы Аршалы ауданы әкімдігінің 2025 жылғы 06 наурыздағы № А-03/36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Аршалы ауданы әкімдігінің 06.03.2025 </w:t>
      </w:r>
      <w:r>
        <w:rPr>
          <w:rFonts w:ascii="Times New Roman"/>
          <w:b w:val="false"/>
          <w:i w:val="false"/>
          <w:color w:val="000000"/>
          <w:sz w:val="28"/>
        </w:rPr>
        <w:t>№ А-03/36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жергiлiктi мемлекеттiк басқару және өзiн-өзi басқару туралы", 2011 жылғы 1 наурыздағы "</w:t>
      </w:r>
      <w:r>
        <w:rPr>
          <w:rFonts w:ascii="Times New Roman"/>
          <w:b w:val="false"/>
          <w:i w:val="false"/>
          <w:color w:val="000000"/>
          <w:sz w:val="28"/>
        </w:rPr>
        <w:t>Мемлекеттік мүлік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 Заңдарына, Қазақстан Республикасы Үкіметінің 2011 жылғы 9 тамыздағы № 920 "Жекешелендіру объектілерін сату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коммуналдық мүлікті иеліктен айыру түрлерін таңдау бойынша өлшемдер айқындалсын.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Ә.Т.Ыбыраевқа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.Осы қаулының күші 2016 жылдың 1 қаңтарынан бастап пайда болған құқықтық қатынастарға таратылады.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Аудан әкімдігінің осы қаулысы Ақмола облысының Әділет департаментінде тіркелген күнінен бастап күшіне енеді және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Аршалы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А-275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коммуналдық мүлікті иеліктен айыру түрлерін таңдау жөніндегі өлшемшарттар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Ақмола облысы Аршалы ауданы әкімдігінің 06.01.2022 </w:t>
      </w:r>
      <w:r>
        <w:rPr>
          <w:rFonts w:ascii="Times New Roman"/>
          <w:b w:val="false"/>
          <w:i w:val="false"/>
          <w:color w:val="ff0000"/>
          <w:sz w:val="28"/>
        </w:rPr>
        <w:t>№ А-02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Өлшемшарттар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Иеліктен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мемлекеттің алдағы уақытта мемлекеттік меншік объектісін бақылауда мүдделігі болмаса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 түріндегі жекешелендіру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шартын бекіту арқылы уақыттың қандай да бір кезеңіне мемлекет тарапынан бақылауды сақтау қажеттілігі болса (қызмет түрін сақтау, кредиторлық берешекті өтеу, еңбек ақы бойынша берешекті өтеу және басқа шарттар)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Тікелей атаулы сату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мүлікті сату шарттарын (қызмет бейінін сақтау, кредиторлық берешекті өтеу, жалақы бойынша берешекті өтеу) белгілеу қажеттілігі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 түріндегі жекешелендіру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