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9c93" w14:textId="1af9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аппараты" мемлекеттік мекемесінің "Б" корпусы мемлекеттік әкімшілік қызметшілерінің қызметін жыл сайынғы бағалаудың үлгілік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2016 жылғы 26 сәуірдегі № С-2/9 шешімі. Ақмола облысының Әділет департаментінде 2016 жылғы 26 мамырда № 5386 болып тіркелді. Күші жойылды - Ақмола облысы Көкшетау қалалық мәслихатының 2017 жылғы 1 наурыздағы № С-8/3 шешімімен</w:t>
      </w:r>
    </w:p>
    <w:p>
      <w:pPr>
        <w:spacing w:after="0"/>
        <w:ind w:left="0"/>
        <w:jc w:val="left"/>
      </w:pPr>
      <w:r>
        <w:rPr>
          <w:rFonts w:ascii="Times New Roman"/>
          <w:b w:val="false"/>
          <w:i w:val="false"/>
          <w:color w:val="ff0000"/>
          <w:sz w:val="28"/>
        </w:rPr>
        <w:t xml:space="preserve">      Ескерту. Күші жойылды - Ақмола облысы Көкшетау қалалық мәслихатының 01.03.2017 </w:t>
      </w:r>
      <w:r>
        <w:rPr>
          <w:rFonts w:ascii="Times New Roman"/>
          <w:b w:val="false"/>
          <w:i w:val="false"/>
          <w:color w:val="ff0000"/>
          <w:sz w:val="28"/>
        </w:rPr>
        <w:t>№ С-8/3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Көкшетау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"Көкшетау қалалық мәслихатының аппараты" мемлекеттік мекемесінің "Б" корпусы мемлекеттік әкімшілік қызметшілерінің қызметіне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 Көкшетау</w:t>
            </w:r>
            <w:r>
              <w:br/>
            </w:r>
            <w:r>
              <w:rPr>
                <w:rFonts w:ascii="Times New Roman"/>
                <w:b w:val="false"/>
                <w:i/>
                <w:color w:val="000000"/>
                <w:sz w:val="20"/>
              </w:rPr>
              <w:t>қалалық мәслихатының 2-ші</w:t>
            </w:r>
            <w:r>
              <w:br/>
            </w:r>
            <w:r>
              <w:rPr>
                <w:rFonts w:ascii="Times New Roman"/>
                <w:b w:val="false"/>
                <w:i/>
                <w:color w:val="000000"/>
                <w:sz w:val="20"/>
              </w:rPr>
              <w:t>кезекті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В.Шиманский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2016 жылғы 26 сәуірдегі</w:t>
            </w:r>
            <w:r>
              <w:br/>
            </w:r>
            <w:r>
              <w:rPr>
                <w:rFonts w:ascii="Times New Roman"/>
                <w:b w:val="false"/>
                <w:i w:val="false"/>
                <w:color w:val="000000"/>
                <w:sz w:val="20"/>
              </w:rPr>
              <w:t>№ С-2/9 шешіміне</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"Көкшетау қалалық мәслихатының аппараты" мемлекеттік мекемесінің "Б" корпусы мемлекеттік әкімшілік қызметшілерінің қызметін жыл сайынғы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облыстық атқарушы органдардың, астананың, республикалық маңызы бар қаланың атқарушы органдарының басшыларын бағалауды облыс, астана, республикалық маңызы бар қаланың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Комиссия хатшысы қалалық мәслихат аппаратының лауазымдық нұсқаулығы бойынша кадрлық жұмыстарды жүргізетін бас маман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хатшысы дауыс беруге қатыспайды.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қалалық мәслихат аппаратының лауазымдық нұсқаулығы бойынша кадрлық жұмыстарды жүргізетін бас маманына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Комиссия хатшысы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қалалық мәслихат аппаратының лауазымдық нұсқаулығы бойынша кадрлық жұмыстарды жүргізетін бас маманы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қалалық мәслихат аппаратының лауазымдық нұсқаулығы бойынша кадрлық жұмыстарды жүргізетін бас маманы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қалалық мәслихат аппаратының лауазымдық нұсқаулығы бойынша кадрлық жұмыстарды жүргізетін бас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қалалық мәслихат аппаратының лауазымдық нұсқаулығы бойынша кадрлық жұмыстарды жүргізетін бас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1"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қалалық мәслихат аппаратының лауазымдық нұсқаулығы бойынша кадрлық жұмыстарды жүргізетін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қалалық мәслихат аппаратының лауазымдық нұсқаулығы бойынша кадрлық жұмыстарды жүргізетін бас маманына жіберіледі.</w:t>
      </w:r>
      <w:r>
        <w:br/>
      </w:r>
      <w:r>
        <w:rPr>
          <w:rFonts w:ascii="Times New Roman"/>
          <w:b w:val="false"/>
          <w:i w:val="false"/>
          <w:color w:val="000000"/>
          <w:sz w:val="28"/>
        </w:rPr>
        <w:t>
      </w:t>
      </w:r>
      <w:r>
        <w:rPr>
          <w:rFonts w:ascii="Times New Roman"/>
          <w:b w:val="false"/>
          <w:i w:val="false"/>
          <w:color w:val="000000"/>
          <w:sz w:val="28"/>
        </w:rPr>
        <w:t>33. Комиссия хатшысы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1"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6"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Комиссия хатшысы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w:t>
      </w:r>
      <w:r>
        <w:br/>
      </w:r>
      <w:r>
        <w:rPr>
          <w:rFonts w:ascii="Times New Roman"/>
          <w:b w:val="false"/>
          <w:i w:val="false"/>
          <w:color w:val="000000"/>
          <w:sz w:val="28"/>
        </w:rPr>
        <w:t>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қалалық мәслихат аппаратының лауазымдық нұсқаулығы бойынша кадрлық жұмыстарды жүргізетін бас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қалалық мәслихат аппаратының лауазымдық нұсқаулығы бойынша кадрлық жұмыстарды жүргізетін бас маманында сақталады.</w:t>
      </w:r>
      <w:r>
        <w:br/>
      </w:r>
      <w:r>
        <w:rPr>
          <w:rFonts w:ascii="Times New Roman"/>
          <w:b w:val="false"/>
          <w:i w:val="false"/>
          <w:color w:val="000000"/>
          <w:sz w:val="28"/>
        </w:rPr>
        <w:t>
</w:t>
      </w:r>
    </w:p>
    <w:bookmarkStart w:name="z80"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5"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93" w:id="10"/>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жоспары жыл (жеке жоспар құрастырылатын кезең)</w:t>
      </w:r>
    </w:p>
    <w:bookmarkEnd w:id="10"/>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7170"/>
      </w:tblGrid>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w:t>
            </w:r>
            <w:r>
              <w:br/>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95" w:id="11"/>
    <w:p>
      <w:pPr>
        <w:spacing w:after="0"/>
        <w:ind w:left="0"/>
        <w:jc w:val="left"/>
      </w:pPr>
      <w:r>
        <w:rPr>
          <w:rFonts w:ascii="Times New Roman"/>
          <w:b/>
          <w:i w:val="false"/>
          <w:color w:val="000000"/>
        </w:rPr>
        <w:t xml:space="preserve"> Бағалау парағы</w:t>
      </w:r>
    </w:p>
    <w:bookmarkEnd w:id="11"/>
    <w:p>
      <w:pPr>
        <w:spacing w:after="0"/>
        <w:ind w:left="0"/>
        <w:jc w:val="left"/>
      </w:pPr>
      <w:r>
        <w:rPr>
          <w:rFonts w:ascii="Times New Roman"/>
          <w:b w:val="false"/>
          <w:i w:val="false"/>
          <w:color w:val="000000"/>
          <w:sz w:val="28"/>
        </w:rPr>
        <w:t>      _____________________тоқсан_____жыл</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7"/>
        <w:gridCol w:w="5913"/>
      </w:tblGrid>
      <w:tr>
        <w:trPr>
          <w:trHeight w:val="3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97"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6785"/>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w:t>
            </w:r>
            <w:r>
              <w:br/>
            </w:r>
            <w:r>
              <w:rPr>
                <w:rFonts w:ascii="Times New Roman"/>
                <w:b w:val="false"/>
                <w:i w:val="false"/>
                <w:color w:val="000000"/>
                <w:sz w:val="20"/>
              </w:rPr>
              <w:t>күні_____________________________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99" w:id="13"/>
    <w:p>
      <w:pPr>
        <w:spacing w:after="0"/>
        <w:ind w:left="0"/>
        <w:jc w:val="left"/>
      </w:pPr>
      <w:r>
        <w:rPr>
          <w:rFonts w:ascii="Times New Roman"/>
          <w:b/>
          <w:i w:val="false"/>
          <w:color w:val="000000"/>
        </w:rPr>
        <w:t xml:space="preserve"> Айналмалы бағалау нәтижелері</w:t>
      </w:r>
    </w:p>
    <w:bookmarkEnd w:id="13"/>
    <w:p>
      <w:pPr>
        <w:spacing w:after="0"/>
        <w:ind w:left="0"/>
        <w:jc w:val="left"/>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01" w:id="14"/>
    <w:p>
      <w:pPr>
        <w:spacing w:after="0"/>
        <w:ind w:left="0"/>
        <w:jc w:val="left"/>
      </w:pPr>
      <w:r>
        <w:rPr>
          <w:rFonts w:ascii="Times New Roman"/>
          <w:b/>
          <w:i w:val="false"/>
          <w:color w:val="000000"/>
        </w:rPr>
        <w:t xml:space="preserve"> Бағалау жөніндегі комиссия отырысының хаттамасы</w:t>
      </w:r>
    </w:p>
    <w:bookmarkEnd w:id="14"/>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