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fb78" w14:textId="c75f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26 желтоқсандағы № А-1/609 қаулысы. Ақмола облысының Әділет департаментінде 2017 жылғы 2 ақпанда № 5732 болып тіркелді. Күші жойылды - Ақмола облысы әкімдігінің 2020 жылғы 3 ақпандағы № А-2/42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w:t>
      </w:r>
      <w:r>
        <w:rPr>
          <w:rFonts w:ascii="Times New Roman"/>
          <w:b w:val="false"/>
          <w:i w:val="false"/>
          <w:color w:val="000000"/>
          <w:sz w:val="28"/>
        </w:rPr>
        <w:t>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Ақмола облысы әкімдігінің 2015 жылғы 23 қарашадағы № А-11/538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5163 болып тіркелген, "Арқа ажары" және "Акмолинская правда" газеттерінде 2015 жылдың 30 желтоқсанында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Туу туралы куәлік, енгізілген өзгерістермен, толықтырулармен және түзетулермен туу туралы қайталама куәлік не Қазақстан Республикасы Әділет министрінің 2015 жылғы 17 сәуірдегі № 219 бұйрығымен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10-тармағында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жауапмемлекеттік көрсетілетін қызметтің нәтижесі болып табылады.</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10-тармағымен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Стандарттың 9-тармағына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Start w:name="z6" w:id="3"/>
    <w:p>
      <w:pPr>
        <w:spacing w:after="0"/>
        <w:ind w:left="0"/>
        <w:jc w:val="both"/>
      </w:pPr>
      <w:r>
        <w:rPr>
          <w:rFonts w:ascii="Times New Roman"/>
          <w:b w:val="false"/>
          <w:i w:val="false"/>
          <w:color w:val="000000"/>
          <w:sz w:val="28"/>
        </w:rPr>
        <w:t xml:space="preserve">
      5-тармақтағы бірінші бөліктің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жаңа редакцияда жазылсын:</w:t>
      </w:r>
    </w:p>
    <w:bookmarkEnd w:id="3"/>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күнтізбелік 14 күнтізбелік күн ішінде көрсетіледі";</w:t>
      </w:r>
    </w:p>
    <w:bookmarkStart w:name="z7" w:id="4"/>
    <w:p>
      <w:pPr>
        <w:spacing w:after="0"/>
        <w:ind w:left="0"/>
        <w:jc w:val="both"/>
      </w:pPr>
      <w:r>
        <w:rPr>
          <w:rFonts w:ascii="Times New Roman"/>
          <w:b w:val="false"/>
          <w:i w:val="false"/>
          <w:color w:val="000000"/>
          <w:sz w:val="28"/>
        </w:rPr>
        <w:t xml:space="preserve">
      5-тармақтағы екінші бөліктің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жаңа редакцияда жазылсын:</w:t>
      </w:r>
    </w:p>
    <w:bookmarkEnd w:id="4"/>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күнтізбелік 13 күтізбелік күн ішінде көрсетіледі";</w:t>
      </w:r>
    </w:p>
    <w:bookmarkStart w:name="z8" w:id="5"/>
    <w:p>
      <w:pPr>
        <w:spacing w:after="0"/>
        <w:ind w:left="0"/>
        <w:jc w:val="both"/>
      </w:pPr>
      <w:r>
        <w:rPr>
          <w:rFonts w:ascii="Times New Roman"/>
          <w:b w:val="false"/>
          <w:i w:val="false"/>
          <w:color w:val="000000"/>
          <w:sz w:val="28"/>
        </w:rPr>
        <w:t xml:space="preserve">
      8-тармақтағы бірінші бөліктің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жаңа редакцияда жазылсын:</w:t>
      </w:r>
    </w:p>
    <w:bookmarkEnd w:id="5"/>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күнтізбелік 14 күнтізбелік күн ішінде көрсетіледі";</w:t>
      </w:r>
    </w:p>
    <w:bookmarkStart w:name="z9" w:id="6"/>
    <w:p>
      <w:pPr>
        <w:spacing w:after="0"/>
        <w:ind w:left="0"/>
        <w:jc w:val="both"/>
      </w:pPr>
      <w:r>
        <w:rPr>
          <w:rFonts w:ascii="Times New Roman"/>
          <w:b w:val="false"/>
          <w:i w:val="false"/>
          <w:color w:val="000000"/>
          <w:sz w:val="28"/>
        </w:rPr>
        <w:t xml:space="preserve">
      8-тармақтағы екінші бөліктің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жаңа редакцияда жазылсын:</w:t>
      </w:r>
    </w:p>
    <w:bookmarkEnd w:id="6"/>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күнтізбелік 13 күнтізбелік күн ішінде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15 минут.</w:t>
      </w:r>
    </w:p>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тууды тіркеу үшін қажетті құжаттардың тізбесі:</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тууды тіркеу туралы өтініш;</w:t>
      </w:r>
    </w:p>
    <w:p>
      <w:pPr>
        <w:spacing w:after="0"/>
        <w:ind w:left="0"/>
        <w:jc w:val="both"/>
      </w:pPr>
      <w:r>
        <w:rPr>
          <w:rFonts w:ascii="Times New Roman"/>
          <w:b w:val="false"/>
          <w:i w:val="false"/>
          <w:color w:val="000000"/>
          <w:sz w:val="28"/>
        </w:rPr>
        <w:t>
      2) ата-анасының немесе нотариатта куәландырылған сенімхат бойынша өкілдің жеке басын куәландыратын құжаты (тұлғаны сәйкестендіру үшін);</w:t>
      </w:r>
    </w:p>
    <w:p>
      <w:pPr>
        <w:spacing w:after="0"/>
        <w:ind w:left="0"/>
        <w:jc w:val="both"/>
      </w:pPr>
      <w:r>
        <w:rPr>
          <w:rFonts w:ascii="Times New Roman"/>
          <w:b w:val="false"/>
          <w:i w:val="false"/>
          <w:color w:val="000000"/>
          <w:sz w:val="28"/>
        </w:rPr>
        <w:t>
      3) ата-анасының неке қию (ерлі – зайыптылық) туралы куәлігінің көшірмесі (Қазақстан Республикасының аумағында 2008 жылдан кейін некені тіркеген тұлғалар куәліктің көшірмесін ұсынбайды);</w:t>
      </w:r>
    </w:p>
    <w:p>
      <w:pPr>
        <w:spacing w:after="0"/>
        <w:ind w:left="0"/>
        <w:jc w:val="both"/>
      </w:pPr>
      <w:r>
        <w:rPr>
          <w:rFonts w:ascii="Times New Roman"/>
          <w:b w:val="false"/>
          <w:i w:val="false"/>
          <w:color w:val="000000"/>
          <w:sz w:val="28"/>
        </w:rPr>
        <w:t>
      4) туу туралы медициналық куәлігі немесе туу фактісін белгілеу туралы сот шешімінің көшірмесі;</w:t>
      </w:r>
    </w:p>
    <w:p>
      <w:pPr>
        <w:spacing w:after="0"/>
        <w:ind w:left="0"/>
        <w:jc w:val="both"/>
      </w:pP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p>
    <w:p>
      <w:pPr>
        <w:spacing w:after="0"/>
        <w:ind w:left="0"/>
        <w:jc w:val="both"/>
      </w:pPr>
      <w:r>
        <w:rPr>
          <w:rFonts w:ascii="Times New Roman"/>
          <w:b w:val="false"/>
          <w:i w:val="false"/>
          <w:color w:val="000000"/>
          <w:sz w:val="28"/>
        </w:rPr>
        <w:t>
      шетелдіктер қосымша:</w:t>
      </w:r>
    </w:p>
    <w:p>
      <w:pPr>
        <w:spacing w:after="0"/>
        <w:ind w:left="0"/>
        <w:jc w:val="both"/>
      </w:pPr>
      <w:r>
        <w:rPr>
          <w:rFonts w:ascii="Times New Roman"/>
          <w:b w:val="false"/>
          <w:i w:val="false"/>
          <w:color w:val="000000"/>
          <w:sz w:val="28"/>
        </w:rPr>
        <w:t>
      6)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ұсынады. Жеке басын куәландыратын құжаттарды көрсетумен қатар, оның мәтiнiнiң нотариатта куәландырылған мемлекеттік тiлiндегi немесе орыс тiлiндегi аудармасы ұсынылады.</w:t>
      </w:r>
    </w:p>
    <w:p>
      <w:pPr>
        <w:spacing w:after="0"/>
        <w:ind w:left="0"/>
        <w:jc w:val="both"/>
      </w:pPr>
      <w:r>
        <w:rPr>
          <w:rFonts w:ascii="Times New Roman"/>
          <w:b w:val="false"/>
          <w:i w:val="false"/>
          <w:color w:val="000000"/>
          <w:sz w:val="28"/>
        </w:rPr>
        <w:t>
      Баланың туған күнінен бастап үш жұмыс күні өткеннен кейін баланың тууы туралы өтініш берілген жағдайда мыналар:</w:t>
      </w:r>
    </w:p>
    <w:p>
      <w:pPr>
        <w:spacing w:after="0"/>
        <w:ind w:left="0"/>
        <w:jc w:val="both"/>
      </w:pPr>
      <w:r>
        <w:rPr>
          <w:rFonts w:ascii="Times New Roman"/>
          <w:b w:val="false"/>
          <w:i w:val="false"/>
          <w:color w:val="000000"/>
          <w:sz w:val="28"/>
        </w:rPr>
        <w:t>
      1) ата-анасының түсініктемесі;</w:t>
      </w:r>
    </w:p>
    <w:p>
      <w:pPr>
        <w:spacing w:after="0"/>
        <w:ind w:left="0"/>
        <w:jc w:val="both"/>
      </w:pPr>
      <w:r>
        <w:rPr>
          <w:rFonts w:ascii="Times New Roman"/>
          <w:b w:val="false"/>
          <w:i w:val="false"/>
          <w:color w:val="000000"/>
          <w:sz w:val="28"/>
        </w:rPr>
        <w:t>
      2) баланың туған жері мен ата-анасының тұрғылықты жері бойынша туу туралы жазбасының жоқтығы туралы тіркеу органының анықтамасы (Қазақстан Республикасының аумағында 2008 жылдан кейін туылған балалардан басқа);</w:t>
      </w:r>
    </w:p>
    <w:p>
      <w:pPr>
        <w:spacing w:after="0"/>
        <w:ind w:left="0"/>
        <w:jc w:val="both"/>
      </w:pPr>
      <w:r>
        <w:rPr>
          <w:rFonts w:ascii="Times New Roman"/>
          <w:b w:val="false"/>
          <w:i w:val="false"/>
          <w:color w:val="000000"/>
          <w:sz w:val="28"/>
        </w:rPr>
        <w:t>
      3)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2010 жылғы 23 қарашадағы № 907 бұйрығымен бекітілген нысан бойынша (Нормативтік құқықтық актілерді мемлекеттік тіркеу тізілімінде № 6697 болып тіркелді) өтініш білдірген кезден бастап 7 (жеті) жұмыс күнінен кешіктірілмей берілген (Қазақстан Республикасының аумағында жаңа туған екі айға жетпеген балаларды қоспағанда) баланың тұратын жері бойынша оның денсаулығы туралы анықтама;</w:t>
      </w:r>
    </w:p>
    <w:p>
      <w:pPr>
        <w:spacing w:after="0"/>
        <w:ind w:left="0"/>
        <w:jc w:val="both"/>
      </w:pPr>
      <w:r>
        <w:rPr>
          <w:rFonts w:ascii="Times New Roman"/>
          <w:b w:val="false"/>
          <w:i w:val="false"/>
          <w:color w:val="000000"/>
          <w:sz w:val="28"/>
        </w:rPr>
        <w:t>
      4) көрсетілетін қызметті алушының өкілі өтініш білдірген жағдайда нотариат куәландырған сенімхат қоса берелді.";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туу туралы акт жазбасына өзгерістер, толықтырулар мен түзетулер енгізу үшін қажетті құжаттар тізбесі:</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өзгерістер, толықтырулар мен түзетулер енгізу туралы өтініш;</w:t>
      </w:r>
    </w:p>
    <w:p>
      <w:pPr>
        <w:spacing w:after="0"/>
        <w:ind w:left="0"/>
        <w:jc w:val="both"/>
      </w:pPr>
      <w:r>
        <w:rPr>
          <w:rFonts w:ascii="Times New Roman"/>
          <w:b w:val="false"/>
          <w:i w:val="false"/>
          <w:color w:val="000000"/>
          <w:sz w:val="28"/>
        </w:rPr>
        <w:t>
      2) жеке басын куәландыратын құжат (тұлғаны сәйкестендіру үшін);</w:t>
      </w:r>
    </w:p>
    <w:p>
      <w:pPr>
        <w:spacing w:after="0"/>
        <w:ind w:left="0"/>
        <w:jc w:val="both"/>
      </w:pPr>
      <w:r>
        <w:rPr>
          <w:rFonts w:ascii="Times New Roman"/>
          <w:b w:val="false"/>
          <w:i w:val="false"/>
          <w:color w:val="000000"/>
          <w:sz w:val="28"/>
        </w:rPr>
        <w:t>
      3) туу туралы куәлік, куәліктің түпнұсқасы жоғалған жағдайда – тууды тіркеу туралы анықтама;</w:t>
      </w:r>
    </w:p>
    <w:p>
      <w:pPr>
        <w:spacing w:after="0"/>
        <w:ind w:left="0"/>
        <w:jc w:val="both"/>
      </w:pPr>
      <w:r>
        <w:rPr>
          <w:rFonts w:ascii="Times New Roman"/>
          <w:b w:val="false"/>
          <w:i w:val="false"/>
          <w:color w:val="000000"/>
          <w:sz w:val="28"/>
        </w:rPr>
        <w:t>
      4) өзгерістер, толықтырулар мен түзетулер енгізудің қажеттігін растайтын құжаттар;</w:t>
      </w:r>
    </w:p>
    <w:p>
      <w:pPr>
        <w:spacing w:after="0"/>
        <w:ind w:left="0"/>
        <w:jc w:val="both"/>
      </w:pPr>
      <w:r>
        <w:rPr>
          <w:rFonts w:ascii="Times New Roman"/>
          <w:b w:val="false"/>
          <w:i w:val="false"/>
          <w:color w:val="000000"/>
          <w:sz w:val="28"/>
        </w:rPr>
        <w:t>
      5) мемлекеттік баждың бюджетке төленгенін растайтын құжат немесе салық жеңілдіктерін беру үшін негіз болып табылатын құжат;</w:t>
      </w:r>
    </w:p>
    <w:p>
      <w:pPr>
        <w:spacing w:after="0"/>
        <w:ind w:left="0"/>
        <w:jc w:val="both"/>
      </w:pPr>
      <w:r>
        <w:rPr>
          <w:rFonts w:ascii="Times New Roman"/>
          <w:b w:val="false"/>
          <w:i w:val="false"/>
          <w:color w:val="000000"/>
          <w:sz w:val="28"/>
        </w:rPr>
        <w:t>
      6) көрсетілетін қызметті алушының өкілі жүгінген жағдайда, нотариатта куәландырылған сенімхат.</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(немесе нотариатта куәландырылған сенімхат бойынша өкілінің) жеке басын куәландыратын құжатты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көрсетілетін қызметті берушіге одан әрі сақтау үшін тапсырады. Көрсетілетін қызметті алушы бір ай өткен соң өтініш жасаған кезде, көрсетілетін қызметті беруші Мемлекеттік корпорацияның сұрауы бойынша бір жұмыс күні ішінде дайын құжаттарды көрсетілетін қызметті алушыға табыс ету үшін Мемлекеттік корпорацияға жолдайды.";</w:t>
      </w:r>
    </w:p>
    <w:bookmarkStart w:name="z11" w:id="7"/>
    <w:p>
      <w:pPr>
        <w:spacing w:after="0"/>
        <w:ind w:left="0"/>
        <w:jc w:val="both"/>
      </w:pPr>
      <w:r>
        <w:rPr>
          <w:rFonts w:ascii="Times New Roman"/>
          <w:b w:val="false"/>
          <w:i w:val="false"/>
          <w:color w:val="000000"/>
          <w:sz w:val="28"/>
        </w:rPr>
        <w:t xml:space="preserve">
      мемлекеттік көрсетілетін қызметтің көрсетілген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2) көрсетілген қаулымен бекітілген "Неке қиюды (ерлі-зайыптылықты) тіркеу, оның ішінде азаматтық хал актілер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Мемлекеттік көрсетілетін қызметтің нәтижесі: </w:t>
      </w:r>
    </w:p>
    <w:p>
      <w:pPr>
        <w:spacing w:after="0"/>
        <w:ind w:left="0"/>
        <w:jc w:val="both"/>
      </w:pPr>
      <w:r>
        <w:rPr>
          <w:rFonts w:ascii="Times New Roman"/>
          <w:b w:val="false"/>
          <w:i w:val="false"/>
          <w:color w:val="000000"/>
          <w:sz w:val="28"/>
        </w:rPr>
        <w:t>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Қазақстан Республикасы Әділет министрінің 2015 жылғы 17 сәуірдегі № 219 бұйрығымен бекітілген "Неке қиюды (ерлі-зайыптылықты) тіркеу, оның ішінде азаматтық хал актілер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10-тармағында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 мемлекеттік қызмет көрсету стандарттың 10-тармағында көзделген жағдайларда және негіздер бойынша мемлекеттік қызмет көрсетуден бас тарту туралы электрондық құжат нысанында дәлелді жауап жолданады.</w:t>
      </w:r>
    </w:p>
    <w:p>
      <w:pPr>
        <w:spacing w:after="0"/>
        <w:ind w:left="0"/>
        <w:jc w:val="both"/>
      </w:pPr>
      <w:r>
        <w:rPr>
          <w:rFonts w:ascii="Times New Roman"/>
          <w:b w:val="false"/>
          <w:i w:val="false"/>
          <w:color w:val="000000"/>
          <w:sz w:val="28"/>
        </w:rPr>
        <w:t xml:space="preserve">
      Мемлекеттік көрсетілетін қызмет нәтижесін беру нысаны: қағаз түрінде";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Стандарттың 9-тармағына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Start w:name="z15" w:id="9"/>
    <w:p>
      <w:pPr>
        <w:spacing w:after="0"/>
        <w:ind w:left="0"/>
        <w:jc w:val="both"/>
      </w:pPr>
      <w:r>
        <w:rPr>
          <w:rFonts w:ascii="Times New Roman"/>
          <w:b w:val="false"/>
          <w:i w:val="false"/>
          <w:color w:val="000000"/>
          <w:sz w:val="28"/>
        </w:rPr>
        <w:t xml:space="preserve">
      3) көрсетілген қаулымен бекітілген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көрсетілетін қызметтің нәтижесі:</w:t>
      </w:r>
    </w:p>
    <w:p>
      <w:pPr>
        <w:spacing w:after="0"/>
        <w:ind w:left="0"/>
        <w:jc w:val="both"/>
      </w:pPr>
      <w:r>
        <w:rPr>
          <w:rFonts w:ascii="Times New Roman"/>
          <w:b w:val="false"/>
          <w:i w:val="false"/>
          <w:color w:val="000000"/>
          <w:sz w:val="28"/>
        </w:rPr>
        <w:t>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 Қазақстан Республикасы Әділет министрінің 2015 жылғы 17 сәуірдегі № 219 бұйрығымен бекітілген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9-1-тармағында көзделген негіздер мен жағдайларда жеке басын куәландыратын құжатты көрсеткен кезде қағаз жеткізгіштегі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Мемлекеттік көрсетілетін қызмет нәтижесін беру нысаны: қағаз түрінде.";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Стандарттың 9-тармағына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Start w:name="z18" w:id="10"/>
    <w:p>
      <w:pPr>
        <w:spacing w:after="0"/>
        <w:ind w:left="0"/>
        <w:jc w:val="both"/>
      </w:pPr>
      <w:r>
        <w:rPr>
          <w:rFonts w:ascii="Times New Roman"/>
          <w:b w:val="false"/>
          <w:i w:val="false"/>
          <w:color w:val="000000"/>
          <w:sz w:val="28"/>
        </w:rPr>
        <w:t xml:space="preserve">
      4) көрсетілген қаулымен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көрсетілетін қызметтің нәтижесі:</w:t>
      </w:r>
    </w:p>
    <w:p>
      <w:pPr>
        <w:spacing w:after="0"/>
        <w:ind w:left="0"/>
        <w:jc w:val="both"/>
      </w:pPr>
      <w:r>
        <w:rPr>
          <w:rFonts w:ascii="Times New Roman"/>
          <w:b w:val="false"/>
          <w:i w:val="false"/>
          <w:color w:val="000000"/>
          <w:sz w:val="28"/>
        </w:rPr>
        <w:t>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 Қазақстан Республикасы Әділет министрінің 2015 жылғы 17 сәуірдегі № 219 бұйрығымен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9-1-тармағында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Мемлекеттік көрсетілетін қызмет нәтижесін беру нысаны: қағаз түрінде.";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Стандарттың 9-тармағына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 білдірген кезде:</w:t>
      </w:r>
    </w:p>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p>
      <w:pPr>
        <w:spacing w:after="0"/>
        <w:ind w:left="0"/>
        <w:jc w:val="both"/>
      </w:pPr>
      <w:r>
        <w:rPr>
          <w:rFonts w:ascii="Times New Roman"/>
          <w:b w:val="false"/>
          <w:i w:val="false"/>
          <w:color w:val="000000"/>
          <w:sz w:val="28"/>
        </w:rPr>
        <w:t xml:space="preserve">
      егер туу туралы акт жазбасы Қазақстан Республикасының аумағында басқа тіркеуші органда болса, көрсетілетін қызметті алушыны 3 күнтізбелік күн ішінде хабардар ете отырып, көрсетілетін қызметті берушіге құжаттар топтамасын тапсырған кезден бастап - 28 күнтізбелік күн; </w:t>
      </w:r>
    </w:p>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күнтізбелік 13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күнтізбелік күн ішінде хабардар ете отырып, күнтiзбелiк 28 күннен аспайтын уақытқа ұзартылады;</w:t>
      </w:r>
    </w:p>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1 сағат;</w:t>
      </w:r>
    </w:p>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20 минут.</w:t>
      </w:r>
    </w:p>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20 минут;</w:t>
      </w:r>
    </w:p>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p>
      <w:pPr>
        <w:spacing w:after="0"/>
        <w:ind w:left="0"/>
        <w:jc w:val="both"/>
      </w:pPr>
      <w:r>
        <w:rPr>
          <w:rFonts w:ascii="Times New Roman"/>
          <w:b w:val="false"/>
          <w:i w:val="false"/>
          <w:color w:val="000000"/>
          <w:sz w:val="28"/>
        </w:rPr>
        <w:t xml:space="preserve">
      егер туу туралы акт жазбасы Қазақстан Республикасының аумағында басқа тіркеуші органда болса, көрсетілетін қызметті алушыны 3 күнтізбелік күн ішінде хабардар ете отырып, көрсетілетін қызметті берушіге құжаттар топтамасын тапсырған кезден бастап - 28 күнтізбелік күн; </w:t>
      </w:r>
    </w:p>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күнтізбелік 13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күнтізбелік күн ішінде хабардар ете отырып, күнтiзбелiк 28 күннен аспайтын уақытқа ұзартылады;</w:t>
      </w:r>
    </w:p>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1 сағат;</w:t>
      </w:r>
    </w:p>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20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p>
      <w:pPr>
        <w:spacing w:after="0"/>
        <w:ind w:left="0"/>
        <w:jc w:val="both"/>
      </w:pPr>
      <w:r>
        <w:rPr>
          <w:rFonts w:ascii="Times New Roman"/>
          <w:b w:val="false"/>
          <w:i w:val="false"/>
          <w:color w:val="000000"/>
          <w:sz w:val="28"/>
        </w:rPr>
        <w:t xml:space="preserve">
      егер туу туралы акт жазбасы Қазақстан Республикасының аумағында басқа тіркеуші органда болса, көрсетілетін қызметті алушыны 3 күнтізбелік күн ішінде хабардар ете отырып, көрсетілетін қызметті берушіге құжаттар топтамасын тапсырған кезден бастап - 28 күнтізбелік күн; </w:t>
      </w:r>
    </w:p>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күнтізбелік 13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күнтізбелік күн ішінде хабардар ете отырып, күнтiзбелiк 28 күннен аспайтын уақытқа ұзартылады;</w:t>
      </w:r>
    </w:p>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 1 сағат;</w:t>
      </w:r>
    </w:p>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p>
    <w:p>
      <w:pPr>
        <w:spacing w:after="0"/>
        <w:ind w:left="0"/>
        <w:jc w:val="both"/>
      </w:pPr>
      <w:r>
        <w:rPr>
          <w:rFonts w:ascii="Times New Roman"/>
          <w:b w:val="false"/>
          <w:i w:val="false"/>
          <w:color w:val="000000"/>
          <w:sz w:val="28"/>
        </w:rPr>
        <w:t>
      Көрсетілетін қызметті алушы ауылдық округтің әкіміне өтініш білдірген кезде:</w:t>
      </w:r>
    </w:p>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20 минут;</w:t>
      </w:r>
    </w:p>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p>
      <w:pPr>
        <w:spacing w:after="0"/>
        <w:ind w:left="0"/>
        <w:jc w:val="both"/>
      </w:pPr>
      <w:r>
        <w:rPr>
          <w:rFonts w:ascii="Times New Roman"/>
          <w:b w:val="false"/>
          <w:i w:val="false"/>
          <w:color w:val="000000"/>
          <w:sz w:val="28"/>
        </w:rPr>
        <w:t xml:space="preserve">
      егер туу туралы акт жазбасы Қазақстан Республикасының аумағында басқа тіркеуші органда болса, көрсетілетін қызметті алушыны 3 күнтізбелік күн ішінде хабардар ете отырып, көрсетілетін қызметті берушіге құжаттар топтамасын тапсырған кезден бастап - 28 күнтізбелік күн; </w:t>
      </w:r>
    </w:p>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күнтізбелік 13 күнтізбелік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күнтізбелік күн ішінде хабардар ете отырып, күнтiзбелiк 28 күннен аспайтын уақытқа ұзартылады;</w:t>
      </w:r>
    </w:p>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 1 сағат;</w:t>
      </w:r>
    </w:p>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bookmarkStart w:name="z23" w:id="11"/>
    <w:p>
      <w:pPr>
        <w:spacing w:after="0"/>
        <w:ind w:left="0"/>
        <w:jc w:val="both"/>
      </w:pPr>
      <w:r>
        <w:rPr>
          <w:rFonts w:ascii="Times New Roman"/>
          <w:b w:val="false"/>
          <w:i w:val="false"/>
          <w:color w:val="000000"/>
          <w:sz w:val="28"/>
        </w:rPr>
        <w:t xml:space="preserve">
      мемлекеттік көрсетілетін қызметтің көрсетілген регламентіне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1"/>
    <w:bookmarkStart w:name="z24" w:id="12"/>
    <w:p>
      <w:pPr>
        <w:spacing w:after="0"/>
        <w:ind w:left="0"/>
        <w:jc w:val="both"/>
      </w:pPr>
      <w:r>
        <w:rPr>
          <w:rFonts w:ascii="Times New Roman"/>
          <w:b w:val="false"/>
          <w:i w:val="false"/>
          <w:color w:val="000000"/>
          <w:sz w:val="28"/>
        </w:rPr>
        <w:t xml:space="preserve">
      5) көрсетілген қаулымен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Қайтыс болу туралы куәлік, енгізілген өзгерістерімен, толықтыруларымен және түзетулерімен қоса қайтыс болу туралы қайталама куәлік не Қазақстан Республикасы Әділет министрінің 2015 жылғы 17 сәуірдегі № 219 бұйрығымен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10-тармағында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 мемлекеттік көрсетілетін қызметтің нәтижесі болып табылады.</w:t>
      </w:r>
    </w:p>
    <w:p>
      <w:pPr>
        <w:spacing w:after="0"/>
        <w:ind w:left="0"/>
        <w:jc w:val="both"/>
      </w:pPr>
      <w:r>
        <w:rPr>
          <w:rFonts w:ascii="Times New Roman"/>
          <w:b w:val="false"/>
          <w:i w:val="false"/>
          <w:color w:val="000000"/>
          <w:sz w:val="28"/>
        </w:rPr>
        <w:t xml:space="preserve">
      Мемлекеттік көрсетілетін қызмет нәтижесін беру нысаны: қағаз түрінде.";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Стандарттың 9-тармағына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p>
    <w:p>
      <w:pPr>
        <w:spacing w:after="0"/>
        <w:ind w:left="0"/>
        <w:jc w:val="both"/>
      </w:pPr>
      <w:r>
        <w:rPr>
          <w:rFonts w:ascii="Times New Roman"/>
          <w:b w:val="false"/>
          <w:i w:val="false"/>
          <w:color w:val="000000"/>
          <w:sz w:val="28"/>
        </w:rPr>
        <w:t>
      1-шарт – көрсетілетін қызметті алушы стандарттың 9-тармағында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3-қосымшасына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2-процесс – осы регламенттің 5-тармағымен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15 минут.</w:t>
      </w:r>
    </w:p>
    <w:p>
      <w:pPr>
        <w:spacing w:after="0"/>
        <w:ind w:left="0"/>
        <w:jc w:val="both"/>
      </w:pPr>
      <w:r>
        <w:rPr>
          <w:rFonts w:ascii="Times New Roman"/>
          <w:b w:val="false"/>
          <w:i w:val="false"/>
          <w:color w:val="000000"/>
          <w:sz w:val="28"/>
        </w:rPr>
        <w:t>
      "Көрсетілетін қызметті алушы (не оның өкілі сенімхат бойынша) көрсетілетін қызметті берушіге не Мемлекеттік корпорацияға өтініш білдірген кезде қайтыс болғанын тіркеу үшін қажетті құжаттардың тізбесі:</w:t>
      </w:r>
    </w:p>
    <w:p>
      <w:pPr>
        <w:spacing w:after="0"/>
        <w:ind w:left="0"/>
        <w:jc w:val="both"/>
      </w:pPr>
      <w:r>
        <w:rPr>
          <w:rFonts w:ascii="Times New Roman"/>
          <w:b w:val="false"/>
          <w:i w:val="false"/>
          <w:color w:val="000000"/>
          <w:sz w:val="28"/>
        </w:rPr>
        <w:t>
      1) стандарттың 1-қосымшасына сәйкес нысан бойынша қайтыс болуды мемлекеттік тіркеу туралы өтініші (бұдан әрі - өтініш);</w:t>
      </w:r>
    </w:p>
    <w:p>
      <w:pPr>
        <w:spacing w:after="0"/>
        <w:ind w:left="0"/>
        <w:jc w:val="both"/>
      </w:pPr>
      <w:r>
        <w:rPr>
          <w:rFonts w:ascii="Times New Roman"/>
          <w:b w:val="false"/>
          <w:i w:val="false"/>
          <w:color w:val="000000"/>
          <w:sz w:val="28"/>
        </w:rPr>
        <w:t>
      2)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бұйрығымен бекітілген нысан бойынша (Нормативтік құқықтық актілерді мемлекеттік тіркеу тізілімінде № 6697 болып тіркелді) медициналық ұйым берген қайтыс болу туралы белгіленген нысандағы құжат;</w:t>
      </w:r>
    </w:p>
    <w:p>
      <w:pPr>
        <w:spacing w:after="0"/>
        <w:ind w:left="0"/>
        <w:jc w:val="both"/>
      </w:pPr>
      <w:r>
        <w:rPr>
          <w:rFonts w:ascii="Times New Roman"/>
          <w:b w:val="false"/>
          <w:i w:val="false"/>
          <w:color w:val="000000"/>
          <w:sz w:val="28"/>
        </w:rPr>
        <w:t>
      3) қайтыс болған адамның жеке басын куәландыратын куәлігі;</w:t>
      </w:r>
    </w:p>
    <w:p>
      <w:pPr>
        <w:spacing w:after="0"/>
        <w:ind w:left="0"/>
        <w:jc w:val="both"/>
      </w:pPr>
      <w:r>
        <w:rPr>
          <w:rFonts w:ascii="Times New Roman"/>
          <w:b w:val="false"/>
          <w:i w:val="false"/>
          <w:color w:val="000000"/>
          <w:sz w:val="28"/>
        </w:rPr>
        <w:t>
      4) көрсетілетін қызметті алушының өкілі өтініш жасаған жағдайда нотариалды куәландырылған сенімхат;</w:t>
      </w:r>
    </w:p>
    <w:p>
      <w:pPr>
        <w:spacing w:after="0"/>
        <w:ind w:left="0"/>
        <w:jc w:val="both"/>
      </w:pPr>
      <w:r>
        <w:rPr>
          <w:rFonts w:ascii="Times New Roman"/>
          <w:b w:val="false"/>
          <w:i w:val="false"/>
          <w:color w:val="000000"/>
          <w:sz w:val="28"/>
        </w:rPr>
        <w:t>
      5) қайтыс болу туралы акт жазбасының тіркелмегені туралы қайтыс болған адамның қайтыс болған жері мен тұрғылықты жері бойынша тіркеуші органның анықтамасы (Қазақстан Республикасының аумағында 2008 жылдан кейін қайтыс болған адамдарды қоспағанда);</w:t>
      </w:r>
    </w:p>
    <w:p>
      <w:pPr>
        <w:spacing w:after="0"/>
        <w:ind w:left="0"/>
        <w:jc w:val="both"/>
      </w:pPr>
      <w:r>
        <w:rPr>
          <w:rFonts w:ascii="Times New Roman"/>
          <w:b w:val="false"/>
          <w:i w:val="false"/>
          <w:color w:val="000000"/>
          <w:sz w:val="28"/>
        </w:rPr>
        <w:t>
      6) сот шешімі негізінде тіркеу жағдайында, қайтыс болу фактісін белгілеу туралы немесе адамды қайтыс болды деп жариялау туралы соттың заңды күшіне енген шешімі;</w:t>
      </w:r>
    </w:p>
    <w:p>
      <w:pPr>
        <w:spacing w:after="0"/>
        <w:ind w:left="0"/>
        <w:jc w:val="both"/>
      </w:pPr>
      <w:r>
        <w:rPr>
          <w:rFonts w:ascii="Times New Roman"/>
          <w:b w:val="false"/>
          <w:i w:val="false"/>
          <w:color w:val="000000"/>
          <w:sz w:val="28"/>
        </w:rPr>
        <w:t>
      7) қайтыс болған тұлғаның әскери билеті (бар болса);</w:t>
      </w:r>
    </w:p>
    <w:p>
      <w:pPr>
        <w:spacing w:after="0"/>
        <w:ind w:left="0"/>
        <w:jc w:val="both"/>
      </w:pPr>
      <w:r>
        <w:rPr>
          <w:rFonts w:ascii="Times New Roman"/>
          <w:b w:val="false"/>
          <w:i w:val="false"/>
          <w:color w:val="000000"/>
          <w:sz w:val="28"/>
        </w:rPr>
        <w:t xml:space="preserve">
      8) қажет болған жағдайда жақын туыстығын растайтын құжат. </w:t>
      </w:r>
    </w:p>
    <w:p>
      <w:pPr>
        <w:spacing w:after="0"/>
        <w:ind w:left="0"/>
        <w:jc w:val="both"/>
      </w:pPr>
      <w:r>
        <w:rPr>
          <w:rFonts w:ascii="Times New Roman"/>
          <w:b w:val="false"/>
          <w:i w:val="false"/>
          <w:color w:val="000000"/>
          <w:sz w:val="28"/>
        </w:rPr>
        <w:t>
      Қайтыс болу туралы акт жазбасына өзгерістер, толықтырулар мен түзетулер енгізу үшін қажетті құжаттардың тізбесі:</w:t>
      </w:r>
    </w:p>
    <w:p>
      <w:pPr>
        <w:spacing w:after="0"/>
        <w:ind w:left="0"/>
        <w:jc w:val="both"/>
      </w:pPr>
      <w:r>
        <w:rPr>
          <w:rFonts w:ascii="Times New Roman"/>
          <w:b w:val="false"/>
          <w:i w:val="false"/>
          <w:color w:val="000000"/>
          <w:sz w:val="28"/>
        </w:rPr>
        <w:t>
      1) стандарттың 2-қосымшасына сәйкес нысандағы өзгерістер, толықтырулар мен түзетулер енгізу туралы өтініш;</w:t>
      </w:r>
    </w:p>
    <w:p>
      <w:pPr>
        <w:spacing w:after="0"/>
        <w:ind w:left="0"/>
        <w:jc w:val="both"/>
      </w:pPr>
      <w:r>
        <w:rPr>
          <w:rFonts w:ascii="Times New Roman"/>
          <w:b w:val="false"/>
          <w:i w:val="false"/>
          <w:color w:val="000000"/>
          <w:sz w:val="28"/>
        </w:rPr>
        <w:t>
      2) қайтыс болғанын тіркеу туралы куәлік, куәліктің түпнұсқасы жоғалып қалған жағдайда – қайтыс болғанын тіркеу туралы анықтама;</w:t>
      </w:r>
    </w:p>
    <w:p>
      <w:pPr>
        <w:spacing w:after="0"/>
        <w:ind w:left="0"/>
        <w:jc w:val="both"/>
      </w:pPr>
      <w:r>
        <w:rPr>
          <w:rFonts w:ascii="Times New Roman"/>
          <w:b w:val="false"/>
          <w:i w:val="false"/>
          <w:color w:val="000000"/>
          <w:sz w:val="28"/>
        </w:rPr>
        <w:t>
      3) өзгерістер, толықтырулар мен түзетулер енгізу қажеттігін растайтын құжаттар;</w:t>
      </w:r>
    </w:p>
    <w:p>
      <w:pPr>
        <w:spacing w:after="0"/>
        <w:ind w:left="0"/>
        <w:jc w:val="both"/>
      </w:pPr>
      <w:r>
        <w:rPr>
          <w:rFonts w:ascii="Times New Roman"/>
          <w:b w:val="false"/>
          <w:i w:val="false"/>
          <w:color w:val="000000"/>
          <w:sz w:val="28"/>
        </w:rPr>
        <w:t>
      4) бюджетке мемлекеттік баждың төленгенін растайтын құжат немесе салық жеңілдіктерін беруге негіз болып табылатын құжат;</w:t>
      </w:r>
    </w:p>
    <w:p>
      <w:pPr>
        <w:spacing w:after="0"/>
        <w:ind w:left="0"/>
        <w:jc w:val="both"/>
      </w:pPr>
      <w:r>
        <w:rPr>
          <w:rFonts w:ascii="Times New Roman"/>
          <w:b w:val="false"/>
          <w:i w:val="false"/>
          <w:color w:val="000000"/>
          <w:sz w:val="28"/>
        </w:rPr>
        <w:t>
      5) көрсетілетін қызметті алушының өкілі өтініш жасаған кезде нотариатта куәландырылған сенімхат.</w:t>
      </w:r>
    </w:p>
    <w:p>
      <w:pPr>
        <w:spacing w:after="0"/>
        <w:ind w:left="0"/>
        <w:jc w:val="both"/>
      </w:pPr>
      <w:r>
        <w:rPr>
          <w:rFonts w:ascii="Times New Roman"/>
          <w:b w:val="false"/>
          <w:i w:val="false"/>
          <w:color w:val="000000"/>
          <w:sz w:val="28"/>
        </w:rPr>
        <w:t>
      Құжаттарды қабылдау кезінде көрсетілетін қызметті беруші, ауылдық округтердің әкімдері немесе Мемлекеттік корпорацияның қызметкері құжаттардың көшірмелерін салыстырады, одан кейін түпнұсқаларын көрсетілетін қызметті берушіге қайтарады.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 көрсетілетін қызметті беруші және Мемлекеттік корпорация қызметкеріне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Мемлекеттік қызмет көрсетілген кезде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жазбаша келісім береді. Мемлекеттік корпорация нәтиженің бір ай бойы сақталуын қамтамасыз етеді, содан соң одан әрі сақтау үшін көрсетілетін қызметті берушіге жолдайды. Көрсетілетін қызметті алушы бір ай өткен соң өтініш жасаған кезде, көрсетілетін қызметті беруші Мемлекеттік корпорацияның сұрау салуы бойынша дайын құжаттарды Мемлекеттік корпорацияға көрсетілетін қызметті алушыға табыс ету үшін бір жұмыс күні ішінде жолдайды.</w:t>
      </w:r>
    </w:p>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өзге де көрсетілетін қызметті берушілермен және (немесе) Мемлекеттік корпорациямен өзара іс-қимылының тәртібін сипаттау осы регламенттің қосымшаларына сәйкес мемлекеттік қызметті көрсету бизнес-процестерінің анықтамалығында көрсетіледі.".</w:t>
      </w:r>
    </w:p>
    <w:bookmarkStart w:name="z28" w:id="1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Д.З.Әділбековке жүктелсін.</w:t>
      </w:r>
    </w:p>
    <w:bookmarkEnd w:id="13"/>
    <w:bookmarkStart w:name="z29" w:id="1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А-1/609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1" w:id="15"/>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енгізу"мемлекеттік қызметті көрсету бизнес-процестерінің анықтамалығы Көрсетілетін қызметті алушы көрсетілетін қызметті берушіге жүгінген кезде </w:t>
      </w:r>
    </w:p>
    <w:bookmarkEnd w:id="15"/>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Көрсетілетін қызметті алушы ауылдық округтің әкіміне жүгінген кезде</w:t>
      </w:r>
    </w:p>
    <w:p>
      <w:pPr>
        <w:spacing w:after="0"/>
        <w:ind w:left="0"/>
        <w:jc w:val="left"/>
      </w:pP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А-1/609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"Әкелікті анықтауды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w:t>
            </w:r>
            <w:r>
              <w:br/>
            </w:r>
            <w:r>
              <w:rPr>
                <w:rFonts w:ascii="Times New Roman"/>
                <w:b w:val="false"/>
                <w:i w:val="false"/>
                <w:color w:val="000000"/>
                <w:sz w:val="20"/>
              </w:rPr>
              <w:t>түзетулер енгізу"мемлекеттік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3" w:id="16"/>
    <w:p>
      <w:pPr>
        <w:spacing w:after="0"/>
        <w:ind w:left="0"/>
        <w:jc w:val="left"/>
      </w:pPr>
      <w:r>
        <w:rPr>
          <w:rFonts w:ascii="Times New Roman"/>
          <w:b/>
          <w:i w:val="false"/>
          <w:color w:val="000000"/>
        </w:rPr>
        <w:t xml:space="preserve"> "Әкелікті анықтауды тіркеу, оның ішінде азаматтық хал актілері жазбаларына өзгерістер, толықтырулар мен түзетулер енгізу" мемлекеттік қызметті көрсету бизнес-процестерінің анықтамалығы Көрсетілетін қызметті алушы көрсетілетін қызметті берушіге жүгінген кезде </w:t>
      </w:r>
    </w:p>
    <w:bookmarkEnd w:id="16"/>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03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Көрсетілетін қызметті алушы ауылдық округтің әкіміне жүгінген кезде </w:t>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25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09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