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e0f1" w14:textId="cc1e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Ақмола облысы әкімдігінің 2015 жылғы 15 маусымдағы № А-6/274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9 қыркүйектегі № А-10/434 қаулысы. Ақмола облысының Әділет департаментінде 2016 жылғы 14 қазанда № 5572 болып тіркелді. Күші жойылды - Ақмола облысы әкімдігінің 2019 жылғы 29 тамыздағы № А-9/410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29.08.2019 </w:t>
      </w:r>
      <w:r>
        <w:rPr>
          <w:rFonts w:ascii="Times New Roman"/>
          <w:b w:val="false"/>
          <w:i w:val="false"/>
          <w:color w:val="000000"/>
          <w:sz w:val="28"/>
        </w:rPr>
        <w:t>№ А-9/410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"Кәсіпкерлік саласындағы мемлекеттік көрсетілетін қызметтер регламенттерін бекіту туралы" Ақмола облысы әкімдігінің 2015 жылғы 15 маусымдағы № А-6/274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4883 болып тіркелген, 2015 жылғы 29 шілдеде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А-10/434 қаулысына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11" w:id="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аясында кредиттер бойынша сыйақы мөлшерлемесі бөлігінде субсидия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"Бизнестiң жол картасы - 2020" бизнесті қолдау мен дамытудың бірыңғай бағдарламасы аясында кредиттер бойынша сыйақы мөршерлемесі бөлігінде субсидия беру" мемлекеттік көрсетілетін қызмет (бұдан әрі – мемлекеттік көрсетілетін қызмет) "Ақмола облысының кәіпкерлік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Облыстың жергілікті атқарушы органдарының кеңсесі;</w:t>
      </w:r>
      <w:r>
        <w:br/>
      </w:r>
      <w:r>
        <w:rPr>
          <w:rFonts w:ascii="Times New Roman"/>
          <w:b w:val="false"/>
          <w:i w:val="false"/>
          <w:color w:val="000000"/>
          <w:sz w:val="28"/>
        </w:rPr>
        <w:t>
      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Өңірлік үйлестіру кеңесі (бұдан әрі – Хаттама) отырысының хаттамасынан үзінді мемлекеттік көрсетілетін қызметтің нәтижесі болып табылады.</w:t>
      </w:r>
      <w:r>
        <w:br/>
      </w:r>
      <w:r>
        <w:rPr>
          <w:rFonts w:ascii="Times New Roman"/>
          <w:b w:val="false"/>
          <w:i w:val="false"/>
          <w:color w:val="000000"/>
          <w:sz w:val="28"/>
        </w:rPr>
        <w:t>
      Мемлекеттік қызмет көрсету нәтижесін ұсыну нысаны – қағаз түрінде.</w:t>
      </w:r>
    </w:p>
    <w:bookmarkEnd w:id="3"/>
    <w:bookmarkStart w:name="z16"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17" w:id="5"/>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 352 бұйрығымен бекітілген "Бизнестің жол картасы 2020" бизнесті қолдау мен дамытудың бірыңғай бағдарламасы шеңберiнде кредиттер бойынша сыйақы мөршерлемесі бөлігінде субсидия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негіздері бойынша мемлекеттік қызметті көрсетуден бас тартады.</w:t>
      </w:r>
      <w:r>
        <w:br/>
      </w:r>
      <w:r>
        <w:rPr>
          <w:rFonts w:ascii="Times New Roman"/>
          <w:b w:val="false"/>
          <w:i w:val="false"/>
          <w:color w:val="000000"/>
          <w:sz w:val="28"/>
        </w:rPr>
        <w:t xml:space="preserve">
      </w:t>
      </w:r>
      <w:r>
        <w:rPr>
          <w:rFonts w:ascii="Times New Roman"/>
          <w:b w:val="false"/>
          <w:i w:val="false"/>
          <w:color w:val="000000"/>
          <w:sz w:val="28"/>
        </w:rPr>
        <w:t>6.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және басшылыққа қарау үшін енгізеді – 20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 тексеруді.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6) құжаттардың дұрыстығы анықталған кезде, көрсетілетін қызметті берушінің жауапты орындаушысы материалдармен қоса құжаттарды өңірлік үйлестіру кеңесінің (бұдан әрі - ӨҮК) қарауына жолдайды – 14 жұмыс күні; </w:t>
      </w:r>
      <w:r>
        <w:br/>
      </w:r>
      <w:r>
        <w:rPr>
          <w:rFonts w:ascii="Times New Roman"/>
          <w:b w:val="false"/>
          <w:i w:val="false"/>
          <w:color w:val="000000"/>
          <w:sz w:val="28"/>
        </w:rPr>
        <w:t xml:space="preserve">
      </w:t>
      </w:r>
      <w:r>
        <w:rPr>
          <w:rFonts w:ascii="Times New Roman"/>
          <w:b w:val="false"/>
          <w:i w:val="false"/>
          <w:color w:val="000000"/>
          <w:sz w:val="28"/>
        </w:rPr>
        <w:t>7)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8)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 кеңсесінің маманы хаттама үзіндісін көрсетілетін қызметті алушыға жіберді – 20 минут. </w:t>
      </w:r>
      <w:r>
        <w:br/>
      </w:r>
      <w:r>
        <w:rPr>
          <w:rFonts w:ascii="Times New Roman"/>
          <w:b w:val="false"/>
          <w:i w:val="false"/>
          <w:color w:val="000000"/>
          <w:sz w:val="28"/>
        </w:rPr>
        <w:t>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және басшылыққа қарау үшін енгізеді – 20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 тексеруді.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бөлім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7) бөлімнің жауапты орындаушысы материалдармен қоса құжаттарды ӨҮК қарауына жолдайды – 14 жұмыс күні;</w:t>
      </w:r>
      <w:r>
        <w:br/>
      </w:r>
      <w:r>
        <w:rPr>
          <w:rFonts w:ascii="Times New Roman"/>
          <w:b w:val="false"/>
          <w:i w:val="false"/>
          <w:color w:val="000000"/>
          <w:sz w:val="28"/>
        </w:rPr>
        <w:t xml:space="preserve">
      </w:t>
      </w:r>
      <w:r>
        <w:rPr>
          <w:rFonts w:ascii="Times New Roman"/>
          <w:b w:val="false"/>
          <w:i w:val="false"/>
          <w:color w:val="000000"/>
          <w:sz w:val="28"/>
        </w:rPr>
        <w:t>8) ӨҮК көрсетілетін қызметті алушының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9)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 кеңсесінің маманы хаттама үзіндісін көрсетілетін қызметті алушыға жолдайды – 20 минут. </w:t>
      </w:r>
      <w:r>
        <w:br/>
      </w:r>
      <w:r>
        <w:rPr>
          <w:rFonts w:ascii="Times New Roman"/>
          <w:b w:val="false"/>
          <w:i w:val="false"/>
          <w:color w:val="000000"/>
          <w:sz w:val="28"/>
        </w:rPr>
        <w:t xml:space="preserve">
      </w:t>
      </w:r>
      <w:r>
        <w:rPr>
          <w:rFonts w:ascii="Times New Roman"/>
          <w:b w:val="false"/>
          <w:i w:val="false"/>
          <w:color w:val="000000"/>
          <w:sz w:val="28"/>
        </w:rPr>
        <w:t>7.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Бағдарламаның сәйкестігіне құжаттарды тексеру;</w:t>
      </w:r>
      <w:r>
        <w:br/>
      </w:r>
      <w:r>
        <w:rPr>
          <w:rFonts w:ascii="Times New Roman"/>
          <w:b w:val="false"/>
          <w:i w:val="false"/>
          <w:color w:val="000000"/>
          <w:sz w:val="28"/>
        </w:rPr>
        <w:t xml:space="preserve">
      </w:t>
      </w:r>
      <w:r>
        <w:rPr>
          <w:rFonts w:ascii="Times New Roman"/>
          <w:b w:val="false"/>
          <w:i w:val="false"/>
          <w:color w:val="000000"/>
          <w:sz w:val="28"/>
        </w:rPr>
        <w:t>4) бас тарту туралы жауап дайындау;</w:t>
      </w:r>
      <w:r>
        <w:br/>
      </w:r>
      <w:r>
        <w:rPr>
          <w:rFonts w:ascii="Times New Roman"/>
          <w:b w:val="false"/>
          <w:i w:val="false"/>
          <w:color w:val="000000"/>
          <w:sz w:val="28"/>
        </w:rPr>
        <w:t xml:space="preserve">
      </w:t>
      </w:r>
      <w:r>
        <w:rPr>
          <w:rFonts w:ascii="Times New Roman"/>
          <w:b w:val="false"/>
          <w:i w:val="false"/>
          <w:color w:val="000000"/>
          <w:sz w:val="28"/>
        </w:rPr>
        <w:t>5) бас тарту туралы жауапқа қол қою;</w:t>
      </w:r>
      <w:r>
        <w:br/>
      </w:r>
      <w:r>
        <w:rPr>
          <w:rFonts w:ascii="Times New Roman"/>
          <w:b w:val="false"/>
          <w:i w:val="false"/>
          <w:color w:val="000000"/>
          <w:sz w:val="28"/>
        </w:rPr>
        <w:t xml:space="preserve">
      </w:t>
      </w:r>
      <w:r>
        <w:rPr>
          <w:rFonts w:ascii="Times New Roman"/>
          <w:b w:val="false"/>
          <w:i w:val="false"/>
          <w:color w:val="000000"/>
          <w:sz w:val="28"/>
        </w:rPr>
        <w:t>6) бас тарту туралы жауапты жолдау;</w:t>
      </w:r>
      <w:r>
        <w:br/>
      </w:r>
      <w:r>
        <w:rPr>
          <w:rFonts w:ascii="Times New Roman"/>
          <w:b w:val="false"/>
          <w:i w:val="false"/>
          <w:color w:val="000000"/>
          <w:sz w:val="28"/>
        </w:rPr>
        <w:t xml:space="preserve">
      </w:t>
      </w:r>
      <w:r>
        <w:rPr>
          <w:rFonts w:ascii="Times New Roman"/>
          <w:b w:val="false"/>
          <w:i w:val="false"/>
          <w:color w:val="000000"/>
          <w:sz w:val="28"/>
        </w:rPr>
        <w:t>7) ӨҮК қарауына материалдарды дайындау;</w:t>
      </w:r>
      <w:r>
        <w:br/>
      </w:r>
      <w:r>
        <w:rPr>
          <w:rFonts w:ascii="Times New Roman"/>
          <w:b w:val="false"/>
          <w:i w:val="false"/>
          <w:color w:val="000000"/>
          <w:sz w:val="28"/>
        </w:rPr>
        <w:t xml:space="preserve">
      </w:t>
      </w:r>
      <w:r>
        <w:rPr>
          <w:rFonts w:ascii="Times New Roman"/>
          <w:b w:val="false"/>
          <w:i w:val="false"/>
          <w:color w:val="000000"/>
          <w:sz w:val="28"/>
        </w:rPr>
        <w:t>8)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9)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10) хаттама үзіндісін беру.</w:t>
      </w:r>
    </w:p>
    <w:bookmarkEnd w:id="5"/>
    <w:bookmarkStart w:name="z52" w:id="6"/>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6"/>
    <w:bookmarkStart w:name="z53" w:id="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бөлім кеңсесінің маманы;</w:t>
      </w:r>
      <w:r>
        <w:br/>
      </w:r>
      <w:r>
        <w:rPr>
          <w:rFonts w:ascii="Times New Roman"/>
          <w:b w:val="false"/>
          <w:i w:val="false"/>
          <w:color w:val="000000"/>
          <w:sz w:val="28"/>
        </w:rPr>
        <w:t xml:space="preserve">
      </w:t>
      </w:r>
      <w:r>
        <w:rPr>
          <w:rFonts w:ascii="Times New Roman"/>
          <w:b w:val="false"/>
          <w:i w:val="false"/>
          <w:color w:val="000000"/>
          <w:sz w:val="28"/>
        </w:rPr>
        <w:t>5) бөлімнің басшысы;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ӨҮК.</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көрсету арқылы бөлімшелер (қызметкерлер) арасындағы рәсімдер (іс-қимылдар) кезеңділігін сипаттау:</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және басшылыққа қарау үшін енгізеді – 20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 тексеруді.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материалдармен қоса құжаттарды өңірлік үйлестіру кеңесінің (бұдан әрі - ӨҮК) қарауына жолдайды – 14 жұмыс күні;</w:t>
      </w:r>
      <w:r>
        <w:br/>
      </w:r>
      <w:r>
        <w:rPr>
          <w:rFonts w:ascii="Times New Roman"/>
          <w:b w:val="false"/>
          <w:i w:val="false"/>
          <w:color w:val="000000"/>
          <w:sz w:val="28"/>
        </w:rPr>
        <w:t xml:space="preserve">
      </w:t>
      </w:r>
      <w:r>
        <w:rPr>
          <w:rFonts w:ascii="Times New Roman"/>
          <w:b w:val="false"/>
          <w:i w:val="false"/>
          <w:color w:val="000000"/>
          <w:sz w:val="28"/>
        </w:rPr>
        <w:t>7)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8)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кеңсесінің маманы хаттама үзіндісін көрсетілетін қызметті алушыға жіберді – 20 минут.</w:t>
      </w:r>
      <w:r>
        <w:br/>
      </w:r>
      <w:r>
        <w:rPr>
          <w:rFonts w:ascii="Times New Roman"/>
          <w:b w:val="false"/>
          <w:i w:val="false"/>
          <w:color w:val="000000"/>
          <w:sz w:val="28"/>
        </w:rPr>
        <w:t>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және басшылыққа қарау үшін енгізеді – 20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құжаттарды тексеруді.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бөлім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 xml:space="preserve">7) бөлімнің жауапты орындаушысы материалдармен қоса құжаттарды ӨҮК қарауына жолдайды – 14 жұмыс күні; </w:t>
      </w:r>
      <w:r>
        <w:br/>
      </w:r>
      <w:r>
        <w:rPr>
          <w:rFonts w:ascii="Times New Roman"/>
          <w:b w:val="false"/>
          <w:i w:val="false"/>
          <w:color w:val="000000"/>
          <w:sz w:val="28"/>
        </w:rPr>
        <w:t xml:space="preserve">
      </w:t>
      </w:r>
      <w:r>
        <w:rPr>
          <w:rFonts w:ascii="Times New Roman"/>
          <w:b w:val="false"/>
          <w:i w:val="false"/>
          <w:color w:val="000000"/>
          <w:sz w:val="28"/>
        </w:rPr>
        <w:t>8) ӨҮК көрсетілетін қызметті алушының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9)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 кеңсесінің маманы хаттама үзіндісін көрсетілетін қызметті алушыға жолдайды – 20 минут.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кредиттер бойынша</w:t>
            </w:r>
            <w:r>
              <w:br/>
            </w:r>
            <w:r>
              <w:rPr>
                <w:rFonts w:ascii="Times New Roman"/>
                <w:b w:val="false"/>
                <w:i w:val="false"/>
                <w:color w:val="000000"/>
                <w:sz w:val="20"/>
              </w:rPr>
              <w:t>сыйақы мөлшерлемесінің бір</w:t>
            </w:r>
            <w:r>
              <w:br/>
            </w:r>
            <w:r>
              <w:rPr>
                <w:rFonts w:ascii="Times New Roman"/>
                <w:b w:val="false"/>
                <w:i w:val="false"/>
                <w:color w:val="000000"/>
                <w:sz w:val="20"/>
              </w:rPr>
              <w:t>бөлігіне субсидия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 қосымша</w:t>
            </w:r>
          </w:p>
        </w:tc>
      </w:tr>
    </w:tbl>
    <w:bookmarkStart w:name="z84" w:id="8"/>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 </w:t>
      </w:r>
    </w:p>
    <w:bookmarkEnd w:id="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p>
    <w:bookmarkStart w:name="z85" w:id="9"/>
    <w:p>
      <w:pPr>
        <w:spacing w:after="0"/>
        <w:ind w:left="0"/>
        <w:jc w:val="left"/>
      </w:pPr>
      <w:r>
        <w:rPr>
          <w:rFonts w:ascii="Times New Roman"/>
          <w:b/>
          <w:i w:val="false"/>
          <w:color w:val="000000"/>
        </w:rPr>
        <w:t xml:space="preserve"> Көрсетілетін қызметті алушы (немесе сенімхат бойынша оның өкілі) бөлімге жүгінген кезде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 </w:t>
      </w:r>
    </w:p>
    <w:bookmarkEnd w:id="9"/>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70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213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А-10/434 қаулысына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88" w:id="1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аясында жеке кәсіпкерлік субъектілерінің кредиттері бойынша кепілдіктер беру" мемлекеттік көрсетілетін қызмет регламенті</w:t>
      </w:r>
    </w:p>
    <w:bookmarkEnd w:id="10"/>
    <w:bookmarkStart w:name="z89" w:id="11"/>
    <w:p>
      <w:pPr>
        <w:spacing w:after="0"/>
        <w:ind w:left="0"/>
        <w:jc w:val="left"/>
      </w:pPr>
      <w:r>
        <w:rPr>
          <w:rFonts w:ascii="Times New Roman"/>
          <w:b/>
          <w:i w:val="false"/>
          <w:color w:val="000000"/>
        </w:rPr>
        <w:t xml:space="preserve"> 1. Жалпы ережелер</w:t>
      </w:r>
    </w:p>
    <w:bookmarkEnd w:id="11"/>
    <w:bookmarkStart w:name="z90" w:id="12"/>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аясында жеке кәсіпкерлік субъектілерінің кредиттері бойынша кепiлдiктер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Облыстың жергілікті атқарушы органдарының кеңсесі;</w:t>
      </w:r>
      <w:r>
        <w:br/>
      </w:r>
      <w:r>
        <w:rPr>
          <w:rFonts w:ascii="Times New Roman"/>
          <w:b w:val="false"/>
          <w:i w:val="false"/>
          <w:color w:val="000000"/>
          <w:sz w:val="28"/>
        </w:rPr>
        <w:t>
      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Өңірлік үйлестіру кеңесі отырысының хаттамасынан үзінді (бұдан әрі – Хаттама) мемлекеттік көрсетілетін қызметтің нәтижесі болып табылады.</w:t>
      </w:r>
      <w:r>
        <w:br/>
      </w:r>
      <w:r>
        <w:rPr>
          <w:rFonts w:ascii="Times New Roman"/>
          <w:b w:val="false"/>
          <w:i w:val="false"/>
          <w:color w:val="000000"/>
          <w:sz w:val="28"/>
        </w:rPr>
        <w:t>
      Мемлекеттік қызмет көрсету нәтижесін ұсыну нысаны – қағаз түрінде.</w:t>
      </w:r>
    </w:p>
    <w:bookmarkEnd w:id="12"/>
    <w:bookmarkStart w:name="z93" w:id="1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3"/>
    <w:bookmarkStart w:name="z94" w:id="14"/>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(немесе сенімхат бойынша оның өкілдігі) Қазақстан Республикасы Ұлттық экономика министрінің 2015 жылғы 24 сәуірдегі № 352 бұйрығымен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негіздері бойынша мемлекеттік қызметті көрсетуден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6. Қызмет көрсету процесінің құрамына кіретін әрбір рәсімдердің (іс-қимылдың) мазмұны, оны орындау ұзақтығы: </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болған, көрсетілетін қызметті алушыға қатысты соттың заңды күшіне енген шешімінің болған жағдайда, мемлекеттік қызметті көрсетуден бас тарту туралы жауап дайындайды, көрсетілетін қызметті берушінің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материалдармен қоса құжаттарды өңірлік үйлестіру кеңесінің (бұдан әрі - ӨҮК) қарауына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7)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8)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кеңсесінің маманы хаттама үзіндісін көрсетілетін қызметті алушыға жолдайды – 20 минут.</w:t>
      </w:r>
      <w:r>
        <w:br/>
      </w:r>
      <w:r>
        <w:rPr>
          <w:rFonts w:ascii="Times New Roman"/>
          <w:b w:val="false"/>
          <w:i w:val="false"/>
          <w:color w:val="000000"/>
          <w:sz w:val="28"/>
        </w:rPr>
        <w:t>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болған, көрсетілетін қызметті алушыға қатысты соттың заңды күшіне енген шешімінің болған жағдайда, мемлекеттік қызметті көрсетуден бас тарту туралы жауап дайындайды, бөлім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құжаттардың толықтығын тексереді, материалдарымен қоса құжаттарды ӨҮК қарауына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8)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9)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кеңсесінің маманы хаттама үзіндісін көрсетілетін қызметті алушыға береді – 20 минут.</w:t>
      </w:r>
      <w:r>
        <w:br/>
      </w:r>
      <w:r>
        <w:rPr>
          <w:rFonts w:ascii="Times New Roman"/>
          <w:b w:val="false"/>
          <w:i w:val="false"/>
          <w:color w:val="000000"/>
          <w:sz w:val="28"/>
        </w:rPr>
        <w:t xml:space="preserve">
      </w:t>
      </w:r>
      <w:r>
        <w:rPr>
          <w:rFonts w:ascii="Times New Roman"/>
          <w:b w:val="false"/>
          <w:i w:val="false"/>
          <w:color w:val="000000"/>
          <w:sz w:val="28"/>
        </w:rPr>
        <w:t>7.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Бағдарламаның сәйкестігіне құжаттарды тексеру;</w:t>
      </w:r>
      <w:r>
        <w:br/>
      </w:r>
      <w:r>
        <w:rPr>
          <w:rFonts w:ascii="Times New Roman"/>
          <w:b w:val="false"/>
          <w:i w:val="false"/>
          <w:color w:val="000000"/>
          <w:sz w:val="28"/>
        </w:rPr>
        <w:t xml:space="preserve">
      </w:t>
      </w:r>
      <w:r>
        <w:rPr>
          <w:rFonts w:ascii="Times New Roman"/>
          <w:b w:val="false"/>
          <w:i w:val="false"/>
          <w:color w:val="000000"/>
          <w:sz w:val="28"/>
        </w:rPr>
        <w:t>4) бас тарту туралы жауап дайындау;</w:t>
      </w:r>
      <w:r>
        <w:br/>
      </w:r>
      <w:r>
        <w:rPr>
          <w:rFonts w:ascii="Times New Roman"/>
          <w:b w:val="false"/>
          <w:i w:val="false"/>
          <w:color w:val="000000"/>
          <w:sz w:val="28"/>
        </w:rPr>
        <w:t xml:space="preserve">
      </w:t>
      </w:r>
      <w:r>
        <w:rPr>
          <w:rFonts w:ascii="Times New Roman"/>
          <w:b w:val="false"/>
          <w:i w:val="false"/>
          <w:color w:val="000000"/>
          <w:sz w:val="28"/>
        </w:rPr>
        <w:t>5) бас тарту туралы жауапқа қол қою;</w:t>
      </w:r>
      <w:r>
        <w:br/>
      </w:r>
      <w:r>
        <w:rPr>
          <w:rFonts w:ascii="Times New Roman"/>
          <w:b w:val="false"/>
          <w:i w:val="false"/>
          <w:color w:val="000000"/>
          <w:sz w:val="28"/>
        </w:rPr>
        <w:t xml:space="preserve">
      </w:t>
      </w:r>
      <w:r>
        <w:rPr>
          <w:rFonts w:ascii="Times New Roman"/>
          <w:b w:val="false"/>
          <w:i w:val="false"/>
          <w:color w:val="000000"/>
          <w:sz w:val="28"/>
        </w:rPr>
        <w:t>6) бас тарту туралы жауапты жолдау;</w:t>
      </w:r>
      <w:r>
        <w:br/>
      </w:r>
      <w:r>
        <w:rPr>
          <w:rFonts w:ascii="Times New Roman"/>
          <w:b w:val="false"/>
          <w:i w:val="false"/>
          <w:color w:val="000000"/>
          <w:sz w:val="28"/>
        </w:rPr>
        <w:t xml:space="preserve">
      </w:t>
      </w:r>
      <w:r>
        <w:rPr>
          <w:rFonts w:ascii="Times New Roman"/>
          <w:b w:val="false"/>
          <w:i w:val="false"/>
          <w:color w:val="000000"/>
          <w:sz w:val="28"/>
        </w:rPr>
        <w:t>7) ӨҮК қарауына материалдарды дайындау;</w:t>
      </w:r>
      <w:r>
        <w:br/>
      </w:r>
      <w:r>
        <w:rPr>
          <w:rFonts w:ascii="Times New Roman"/>
          <w:b w:val="false"/>
          <w:i w:val="false"/>
          <w:color w:val="000000"/>
          <w:sz w:val="28"/>
        </w:rPr>
        <w:t xml:space="preserve">
      </w:t>
      </w:r>
      <w:r>
        <w:rPr>
          <w:rFonts w:ascii="Times New Roman"/>
          <w:b w:val="false"/>
          <w:i w:val="false"/>
          <w:color w:val="000000"/>
          <w:sz w:val="28"/>
        </w:rPr>
        <w:t>8)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9)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10) хаттама үзіндісін беру.</w:t>
      </w:r>
    </w:p>
    <w:bookmarkEnd w:id="14"/>
    <w:bookmarkStart w:name="z129" w:id="15"/>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15"/>
    <w:bookmarkStart w:name="z130" w:id="1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бөлім кеңсесінің маманы;</w:t>
      </w:r>
      <w:r>
        <w:br/>
      </w:r>
      <w:r>
        <w:rPr>
          <w:rFonts w:ascii="Times New Roman"/>
          <w:b w:val="false"/>
          <w:i w:val="false"/>
          <w:color w:val="000000"/>
          <w:sz w:val="28"/>
        </w:rPr>
        <w:t xml:space="preserve">
      </w:t>
      </w:r>
      <w:r>
        <w:rPr>
          <w:rFonts w:ascii="Times New Roman"/>
          <w:b w:val="false"/>
          <w:i w:val="false"/>
          <w:color w:val="000000"/>
          <w:sz w:val="28"/>
        </w:rPr>
        <w:t>5) бөлім басшысы;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ӨҮК.</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көрсету арқылы бөлімшелер (қызметкерлер) арасындағы рәсімдер (іс-қимылдар) кезеңділігін сипаттау:</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болған, көрсетілетін қызметті алушыға қатысты соттың заңды күшіне енген шешімінің болған жағдайда, мемлекеттік қызметті көрсетуден бас тарту туралы жауап дайындайды, көрсетілетін қызметті берушінің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материалдармен қоса құжаттарды өңірлік үйлестіру кеңесінің (бұдан әрі - ӨҮК) қарауына жолдайды – 3 жұмыс күні;</w:t>
      </w:r>
      <w:r>
        <w:br/>
      </w:r>
      <w:r>
        <w:rPr>
          <w:rFonts w:ascii="Times New Roman"/>
          <w:b w:val="false"/>
          <w:i w:val="false"/>
          <w:color w:val="000000"/>
          <w:sz w:val="28"/>
        </w:rPr>
        <w:t xml:space="preserve">
      </w:t>
      </w:r>
      <w:r>
        <w:rPr>
          <w:rFonts w:ascii="Times New Roman"/>
          <w:b w:val="false"/>
          <w:i w:val="false"/>
          <w:color w:val="000000"/>
          <w:sz w:val="28"/>
        </w:rPr>
        <w:t>7)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8)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 кеңсесінің маманы хаттама үзіндісін көрсетілетін қызметті алушыға жолдайды – 20 минут. </w:t>
      </w:r>
      <w:r>
        <w:br/>
      </w:r>
      <w:r>
        <w:rPr>
          <w:rFonts w:ascii="Times New Roman"/>
          <w:b w:val="false"/>
          <w:i w:val="false"/>
          <w:color w:val="000000"/>
          <w:sz w:val="28"/>
        </w:rPr>
        <w:t>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болған, көрсетілетін қызметті алушыға қатысты соттың заңды күшіне енген шешімінің болған жағдайда, мемлекеттік қызметті көрсетуден бас тарту туралы жауап дайындайды, бөлім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6) құжаттардың дұрыстығы анықталған кезде, бөлімнің жауапты орындаушысы көрсетілетін қызметті берушіге қарау үшін көрсетілетін қызметті алушының жобасын қарауға енгізеді –5 жұмыс күні; </w:t>
      </w:r>
      <w:r>
        <w:br/>
      </w:r>
      <w:r>
        <w:rPr>
          <w:rFonts w:ascii="Times New Roman"/>
          <w:b w:val="false"/>
          <w:i w:val="false"/>
          <w:color w:val="000000"/>
          <w:sz w:val="28"/>
        </w:rPr>
        <w:t xml:space="preserve">
      </w:t>
      </w:r>
      <w:r>
        <w:rPr>
          <w:rFonts w:ascii="Times New Roman"/>
          <w:b w:val="false"/>
          <w:i w:val="false"/>
          <w:color w:val="000000"/>
          <w:sz w:val="28"/>
        </w:rPr>
        <w:t xml:space="preserve">7) бөлімнің жауапты орындаушысы құжаттардың толықтығын тексереді, материалдарымен қоса құжаттарды ӨҮК қарауына жолдайды – 3 жұмыс күні; </w:t>
      </w:r>
      <w:r>
        <w:br/>
      </w:r>
      <w:r>
        <w:rPr>
          <w:rFonts w:ascii="Times New Roman"/>
          <w:b w:val="false"/>
          <w:i w:val="false"/>
          <w:color w:val="000000"/>
          <w:sz w:val="28"/>
        </w:rPr>
        <w:t xml:space="preserve">
      </w:t>
      </w:r>
      <w:r>
        <w:rPr>
          <w:rFonts w:ascii="Times New Roman"/>
          <w:b w:val="false"/>
          <w:i w:val="false"/>
          <w:color w:val="000000"/>
          <w:sz w:val="28"/>
        </w:rPr>
        <w:t>8)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9)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кеңсесінің маманы хаттама үзіндісін көрсетілетін қызметті алушыға береді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шеңберiнде кредиттер бойынша</w:t>
            </w:r>
            <w:r>
              <w:br/>
            </w:r>
            <w:r>
              <w:rPr>
                <w:rFonts w:ascii="Times New Roman"/>
                <w:b w:val="false"/>
                <w:i w:val="false"/>
                <w:color w:val="000000"/>
                <w:sz w:val="20"/>
              </w:rPr>
              <w:t>кепiлдiктер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егламентінің</w:t>
            </w:r>
            <w:r>
              <w:br/>
            </w:r>
            <w:r>
              <w:rPr>
                <w:rFonts w:ascii="Times New Roman"/>
                <w:b w:val="false"/>
                <w:i w:val="false"/>
                <w:color w:val="000000"/>
                <w:sz w:val="20"/>
              </w:rPr>
              <w:t>қосымшасы</w:t>
            </w:r>
          </w:p>
        </w:tc>
      </w:tr>
    </w:tbl>
    <w:bookmarkStart w:name="z162" w:id="17"/>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2020" бизнесті қолдау мен дамытудың бірыңғай бағдарламасы шеңберiнде кредиттер бойынша кепiлдiктер беру" мемлекеттік қызмет көрсету бизнес-процестерінің анықтамалығы </w:t>
      </w:r>
    </w:p>
    <w:bookmarkEnd w:id="1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60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00300"/>
                    </a:xfrm>
                    <a:prstGeom prst="rect">
                      <a:avLst/>
                    </a:prstGeom>
                  </pic:spPr>
                </pic:pic>
              </a:graphicData>
            </a:graphic>
          </wp:inline>
        </w:drawing>
      </w:r>
    </w:p>
    <w:p>
      <w:pPr>
        <w:spacing w:after="0"/>
        <w:ind w:left="0"/>
        <w:jc w:val="left"/>
      </w:pPr>
      <w:r>
        <w:br/>
      </w:r>
    </w:p>
    <w:bookmarkStart w:name="z163" w:id="18"/>
    <w:p>
      <w:pPr>
        <w:spacing w:after="0"/>
        <w:ind w:left="0"/>
        <w:jc w:val="left"/>
      </w:pPr>
      <w:r>
        <w:rPr>
          <w:rFonts w:ascii="Times New Roman"/>
          <w:b/>
          <w:i w:val="false"/>
          <w:color w:val="000000"/>
        </w:rPr>
        <w:t xml:space="preserve"> Көрсетілетін қызметті алушы (немесе сенімхат бойынша оның өкілдігі) бөлімге жүгінген кезде "Бизнестің жол картасы 2020" бизнесті қолдау мен дамытудың бірыңғай бағдарламасы шеңберiнде кредиттер бойынша кепiлдiктер беру" мемлекеттік қызмет көрсету бизнес-процестерінің анықтамалығы </w:t>
      </w:r>
    </w:p>
    <w:bookmarkEnd w:id="18"/>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200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278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А-10/434 қаулысына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166" w:id="1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аясында мемлекеттік гранттар беру" мемлекеттік көрсетілетін қызмет регламенті</w:t>
      </w:r>
    </w:p>
    <w:bookmarkEnd w:id="19"/>
    <w:bookmarkStart w:name="z167" w:id="20"/>
    <w:p>
      <w:pPr>
        <w:spacing w:after="0"/>
        <w:ind w:left="0"/>
        <w:jc w:val="left"/>
      </w:pPr>
      <w:r>
        <w:rPr>
          <w:rFonts w:ascii="Times New Roman"/>
          <w:b/>
          <w:i w:val="false"/>
          <w:color w:val="000000"/>
        </w:rPr>
        <w:t xml:space="preserve"> 1. Жалпы ережелер</w:t>
      </w:r>
    </w:p>
    <w:bookmarkEnd w:id="20"/>
    <w:bookmarkStart w:name="z168" w:id="21"/>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аясында мемлекеттік гранттар беру" мемлекеттік көрсетілетін қызмет (бұдан әрі – мемлекеттік көрсетілетін қызмет) "Ақмола облысының кәіпкерлік және өнеркәсіп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Облыстың жергілікті атқарушы органдарының кеңсесі;</w:t>
      </w:r>
      <w:r>
        <w:br/>
      </w:r>
      <w:r>
        <w:rPr>
          <w:rFonts w:ascii="Times New Roman"/>
          <w:b w:val="false"/>
          <w:i w:val="false"/>
          <w:color w:val="000000"/>
          <w:sz w:val="28"/>
        </w:rPr>
        <w:t>
      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грант беру туралы шарт (бұдан әрі - шарт) болып табылады.</w:t>
      </w:r>
      <w:r>
        <w:br/>
      </w:r>
      <w:r>
        <w:rPr>
          <w:rFonts w:ascii="Times New Roman"/>
          <w:b w:val="false"/>
          <w:i w:val="false"/>
          <w:color w:val="000000"/>
          <w:sz w:val="28"/>
        </w:rPr>
        <w:t>
      Мемлекеттік қызмет көрсетудің нәтижесін ұсынудың нысаны: қағаз түрінде.</w:t>
      </w:r>
    </w:p>
    <w:bookmarkEnd w:id="21"/>
    <w:bookmarkStart w:name="z171" w:id="2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2"/>
    <w:bookmarkStart w:name="z172" w:id="23"/>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 352 бұйрығымен бекітілген "Бизнестің жол картасы 2020" бизнесті қолдау мен дамытудың бірыңғай бағдарламасы шеңберiнде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негіздері бойынша мемлекеттік қызметті көрсетуден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6. Қызмет көрсету процесінің құрамына кіретін әрбір рәсімдердің (іс-қимылдың) мазмұны, оны орындау ұзақтығы: </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және басшыға қарау үшін енгізеді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 тексереді.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37 жұмыс күні. Нәтижесі – КК және ӨҮК отырысына көрсетілетін қызметті алушының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7)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8)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жауапты орындаушысы шарт дайындайды. Нәтижесі – шарт дайындау – 30 минут; </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шартпен танысады – 30 минут.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 кеңсесінің маманы көрсетілетін қызметті алушыға грант беру туралы шартты береді – 20 минут. </w:t>
      </w:r>
      <w:r>
        <w:br/>
      </w:r>
      <w:r>
        <w:rPr>
          <w:rFonts w:ascii="Times New Roman"/>
          <w:b w:val="false"/>
          <w:i w:val="false"/>
          <w:color w:val="000000"/>
          <w:sz w:val="28"/>
        </w:rPr>
        <w:t>
      Көрсетілетін қызметті алушы (немесе сенімхат бойынша оның өкілдігі)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 қабылдауды, оларды тіркеуді жүзеге асырады және басшыға қарау үшін енгізеді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берушінің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бағдарлама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құжаттардың толықтығын тексеруді жүзеге асырады,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33 жұмыс күні. Нәтижесі – КК және ӨҮК отырысына көрсетілетін қызметті алушының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8)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9)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жауапты орындаушысы шарт дайындайды. Нәтижесі – шарт дайындау – 30 минут; </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шартпен танысады - 30 минут.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 кеңсесінің маманы көрсетілетін қызметті алушыға грант беру туралы шартты береді – 20 минут. </w:t>
      </w:r>
      <w:r>
        <w:br/>
      </w:r>
      <w:r>
        <w:rPr>
          <w:rFonts w:ascii="Times New Roman"/>
          <w:b w:val="false"/>
          <w:i w:val="false"/>
          <w:color w:val="000000"/>
          <w:sz w:val="28"/>
        </w:rPr>
        <w:t xml:space="preserve">
      </w:t>
      </w:r>
      <w:r>
        <w:rPr>
          <w:rFonts w:ascii="Times New Roman"/>
          <w:b w:val="false"/>
          <w:i w:val="false"/>
          <w:color w:val="000000"/>
          <w:sz w:val="28"/>
        </w:rPr>
        <w:t>7.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Бағдарламаның сәйкестігіне құжаттарды тексеру;</w:t>
      </w:r>
      <w:r>
        <w:br/>
      </w:r>
      <w:r>
        <w:rPr>
          <w:rFonts w:ascii="Times New Roman"/>
          <w:b w:val="false"/>
          <w:i w:val="false"/>
          <w:color w:val="000000"/>
          <w:sz w:val="28"/>
        </w:rPr>
        <w:t xml:space="preserve">
      </w:t>
      </w:r>
      <w:r>
        <w:rPr>
          <w:rFonts w:ascii="Times New Roman"/>
          <w:b w:val="false"/>
          <w:i w:val="false"/>
          <w:color w:val="000000"/>
          <w:sz w:val="28"/>
        </w:rPr>
        <w:t>4) бас тарту туралы жауап дайындау;</w:t>
      </w:r>
      <w:r>
        <w:br/>
      </w:r>
      <w:r>
        <w:rPr>
          <w:rFonts w:ascii="Times New Roman"/>
          <w:b w:val="false"/>
          <w:i w:val="false"/>
          <w:color w:val="000000"/>
          <w:sz w:val="28"/>
        </w:rPr>
        <w:t xml:space="preserve">
      </w:t>
      </w:r>
      <w:r>
        <w:rPr>
          <w:rFonts w:ascii="Times New Roman"/>
          <w:b w:val="false"/>
          <w:i w:val="false"/>
          <w:color w:val="000000"/>
          <w:sz w:val="28"/>
        </w:rPr>
        <w:t>5) бас тарту туралы жауапқа қол қою;</w:t>
      </w:r>
      <w:r>
        <w:br/>
      </w:r>
      <w:r>
        <w:rPr>
          <w:rFonts w:ascii="Times New Roman"/>
          <w:b w:val="false"/>
          <w:i w:val="false"/>
          <w:color w:val="000000"/>
          <w:sz w:val="28"/>
        </w:rPr>
        <w:t xml:space="preserve">
      </w:t>
      </w:r>
      <w:r>
        <w:rPr>
          <w:rFonts w:ascii="Times New Roman"/>
          <w:b w:val="false"/>
          <w:i w:val="false"/>
          <w:color w:val="000000"/>
          <w:sz w:val="28"/>
        </w:rPr>
        <w:t>6) бас тарту туралы жауапты жолдау;</w:t>
      </w:r>
      <w:r>
        <w:br/>
      </w:r>
      <w:r>
        <w:rPr>
          <w:rFonts w:ascii="Times New Roman"/>
          <w:b w:val="false"/>
          <w:i w:val="false"/>
          <w:color w:val="000000"/>
          <w:sz w:val="28"/>
        </w:rPr>
        <w:t xml:space="preserve">
      </w:t>
      </w:r>
      <w:r>
        <w:rPr>
          <w:rFonts w:ascii="Times New Roman"/>
          <w:b w:val="false"/>
          <w:i w:val="false"/>
          <w:color w:val="000000"/>
          <w:sz w:val="28"/>
        </w:rPr>
        <w:t>7) КК және ӨҮК қарауына материалдарды дайындау;</w:t>
      </w:r>
      <w:r>
        <w:br/>
      </w:r>
      <w:r>
        <w:rPr>
          <w:rFonts w:ascii="Times New Roman"/>
          <w:b w:val="false"/>
          <w:i w:val="false"/>
          <w:color w:val="000000"/>
          <w:sz w:val="28"/>
        </w:rPr>
        <w:t xml:space="preserve">
      </w:t>
      </w:r>
      <w:r>
        <w:rPr>
          <w:rFonts w:ascii="Times New Roman"/>
          <w:b w:val="false"/>
          <w:i w:val="false"/>
          <w:color w:val="000000"/>
          <w:sz w:val="28"/>
        </w:rPr>
        <w:t>8) КК және ӨҮК отырысының хаттамасын жасау;</w:t>
      </w:r>
      <w:r>
        <w:br/>
      </w:r>
      <w:r>
        <w:rPr>
          <w:rFonts w:ascii="Times New Roman"/>
          <w:b w:val="false"/>
          <w:i w:val="false"/>
          <w:color w:val="000000"/>
          <w:sz w:val="28"/>
        </w:rPr>
        <w:t xml:space="preserve">
      </w:t>
      </w:r>
      <w:r>
        <w:rPr>
          <w:rFonts w:ascii="Times New Roman"/>
          <w:b w:val="false"/>
          <w:i w:val="false"/>
          <w:color w:val="000000"/>
          <w:sz w:val="28"/>
        </w:rPr>
        <w:t>9)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10) грант беру туралы шартты беру</w:t>
      </w:r>
    </w:p>
    <w:bookmarkEnd w:id="23"/>
    <w:bookmarkStart w:name="z209" w:id="24"/>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24"/>
    <w:bookmarkStart w:name="z210" w:id="25"/>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4) бөлім кеңсесінің маманы;</w:t>
      </w:r>
      <w:r>
        <w:br/>
      </w:r>
      <w:r>
        <w:rPr>
          <w:rFonts w:ascii="Times New Roman"/>
          <w:b w:val="false"/>
          <w:i w:val="false"/>
          <w:color w:val="000000"/>
          <w:sz w:val="28"/>
        </w:rPr>
        <w:t xml:space="preserve">
      </w:t>
      </w:r>
      <w:r>
        <w:rPr>
          <w:rFonts w:ascii="Times New Roman"/>
          <w:b w:val="false"/>
          <w:i w:val="false"/>
          <w:color w:val="000000"/>
          <w:sz w:val="28"/>
        </w:rPr>
        <w:t>5) бөлім басшысы;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КК;</w:t>
      </w:r>
      <w:r>
        <w:br/>
      </w:r>
      <w:r>
        <w:rPr>
          <w:rFonts w:ascii="Times New Roman"/>
          <w:b w:val="false"/>
          <w:i w:val="false"/>
          <w:color w:val="000000"/>
          <w:sz w:val="28"/>
        </w:rPr>
        <w:t xml:space="preserve">
      </w:t>
      </w:r>
      <w:r>
        <w:rPr>
          <w:rFonts w:ascii="Times New Roman"/>
          <w:b w:val="false"/>
          <w:i w:val="false"/>
          <w:color w:val="000000"/>
          <w:sz w:val="28"/>
        </w:rPr>
        <w:t>8) ӨҮК.</w:t>
      </w:r>
      <w:r>
        <w:br/>
      </w:r>
      <w:r>
        <w:rPr>
          <w:rFonts w:ascii="Times New Roman"/>
          <w:b w:val="false"/>
          <w:i w:val="false"/>
          <w:color w:val="000000"/>
          <w:sz w:val="28"/>
        </w:rPr>
        <w:t xml:space="preserve">
      </w:t>
      </w:r>
      <w:r>
        <w:rPr>
          <w:rFonts w:ascii="Times New Roman"/>
          <w:b w:val="false"/>
          <w:i w:val="false"/>
          <w:color w:val="000000"/>
          <w:sz w:val="28"/>
        </w:rPr>
        <w:t>9. Әрбір рәсімдердің (іс-қимылдың) орындалу ұзақтығын көрсете отырып, бөлімшелер (қызметкерлер) арасындағы рәсімдер (іс-қимылдар) кезеңділігінің сипаттамасы: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және басшыға қарау үшін енгізеді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 тексереді.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берушінің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37 жұмыс күні. Нәтижесі – КК және ӨҮК отырысына көрсетілетін қызметті алушының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7)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8)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шарт дайындайды. Нәтижесі – шарт дайындау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шартпен танысады – 30 минут.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кеңсесінің маманы көрсетілетін қызметті алушыға грант беру туралы шартты береді – 20 минут.</w:t>
      </w:r>
      <w:r>
        <w:br/>
      </w:r>
      <w:r>
        <w:rPr>
          <w:rFonts w:ascii="Times New Roman"/>
          <w:b w:val="false"/>
          <w:i w:val="false"/>
          <w:color w:val="000000"/>
          <w:sz w:val="28"/>
        </w:rPr>
        <w:t>
      Көрсетілетін қызметті алушы (немесе сенімхат бойынша оның өкілдігі)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 қабылдауды, оларды тіркеуді жүзеге асырады және басшыға қарау үшін енгізеді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берушінің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бағдарлама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құжаттардың толықтығын тексеруді жүзеге асырады, құжаттардың толық топтамасын қоса ұсыну арқылы конкурстық комиссияның (бұдан әрі – КК) және өңірлік үйлестіру кеңесінің (бұдан әрі – ӨҮК) отырыстарына қарау үшін көрсетілетін қызметті алушының бағдарлама жобасын қарауға енгізеді – 33 жұмыс күні. Нәтижесі – КК және ӨҮК отырысына көрсетілетін қызметті алушының бағдарлама жобасын жіберу;</w:t>
      </w:r>
      <w:r>
        <w:br/>
      </w:r>
      <w:r>
        <w:rPr>
          <w:rFonts w:ascii="Times New Roman"/>
          <w:b w:val="false"/>
          <w:i w:val="false"/>
          <w:color w:val="000000"/>
          <w:sz w:val="28"/>
        </w:rPr>
        <w:t xml:space="preserve">
      </w:t>
      </w:r>
      <w:r>
        <w:rPr>
          <w:rFonts w:ascii="Times New Roman"/>
          <w:b w:val="false"/>
          <w:i w:val="false"/>
          <w:color w:val="000000"/>
          <w:sz w:val="28"/>
        </w:rPr>
        <w:t>8) КК грант беру немесе бермеу туралы көрсетілетін қызметті алушының бағдарлама жобасын қарайды. Нәтижесі – КК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9) ӨҮК КК отырысының хаттамасын және көрсетілетін қызметті алушының бағдарлама жобасын қарайды, грант беру мүмкiндiгi немесе мүмкiн еместiгi туралы шешiм қабылдайды. Нәтижесі – ӨҮК отырысының хаттамасы – 2 жұмыс күні.</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жауапты орындаушысы шарт дайындайды. Нәтижесі – шарт дайындау – 30 минут. </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шартпен танысады - 30 минут. Нәтижесі – шартқа қол қою;</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 кеңсесінің маманы көрсетілетін қызметті алушыға грант беру туралы шартты береді – 20 минут.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қосымша</w:t>
            </w:r>
          </w:p>
        </w:tc>
      </w:tr>
    </w:tbl>
    <w:bookmarkStart w:name="z245" w:id="26"/>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 </w:t>
      </w:r>
    </w:p>
    <w:bookmarkEnd w:id="2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57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62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62700" cy="2413000"/>
                    </a:xfrm>
                    <a:prstGeom prst="rect">
                      <a:avLst/>
                    </a:prstGeom>
                  </pic:spPr>
                </pic:pic>
              </a:graphicData>
            </a:graphic>
          </wp:inline>
        </w:drawing>
      </w:r>
    </w:p>
    <w:p>
      <w:pPr>
        <w:spacing w:after="0"/>
        <w:ind w:left="0"/>
        <w:jc w:val="left"/>
      </w:pPr>
      <w:r>
        <w:br/>
      </w:r>
    </w:p>
    <w:bookmarkStart w:name="z246" w:id="27"/>
    <w:p>
      <w:pPr>
        <w:spacing w:after="0"/>
        <w:ind w:left="0"/>
        <w:jc w:val="left"/>
      </w:pPr>
      <w:r>
        <w:rPr>
          <w:rFonts w:ascii="Times New Roman"/>
          <w:b/>
          <w:i w:val="false"/>
          <w:color w:val="000000"/>
        </w:rPr>
        <w:t xml:space="preserve"> Көрсетілетін қызметті алушы (немесе сенімхат бойынша оның өкілі) бөлімге жүгінген кезде "Бизнестің жол картасы - 2020"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 </w:t>
      </w:r>
    </w:p>
    <w:bookmarkEnd w:id="2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13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7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62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627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А-10/434 қаулысына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А-6/274 қаулысымен</w:t>
            </w:r>
            <w:r>
              <w:br/>
            </w:r>
            <w:r>
              <w:rPr>
                <w:rFonts w:ascii="Times New Roman"/>
                <w:b w:val="false"/>
                <w:i w:val="false"/>
                <w:color w:val="000000"/>
                <w:sz w:val="20"/>
              </w:rPr>
              <w:t>бекітілді</w:t>
            </w:r>
          </w:p>
        </w:tc>
      </w:tr>
    </w:tbl>
    <w:bookmarkStart w:name="z249" w:id="2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аясында өндірістік (индустриялық) инфрақұрылымды дамыту бойынша қолдау көрсету" мемлекеттік қызмет регламенті</w:t>
      </w:r>
    </w:p>
    <w:bookmarkEnd w:id="28"/>
    <w:bookmarkStart w:name="z250" w:id="29"/>
    <w:p>
      <w:pPr>
        <w:spacing w:after="0"/>
        <w:ind w:left="0"/>
        <w:jc w:val="left"/>
      </w:pPr>
      <w:r>
        <w:rPr>
          <w:rFonts w:ascii="Times New Roman"/>
          <w:b/>
          <w:i w:val="false"/>
          <w:color w:val="000000"/>
        </w:rPr>
        <w:t xml:space="preserve"> 1. Жалпы ережелер</w:t>
      </w:r>
    </w:p>
    <w:bookmarkEnd w:id="29"/>
    <w:bookmarkStart w:name="z251" w:id="30"/>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аясында өндірістік (индустриялық) инфрақұрылымды дамыту бойынша қолдау көрсету" мемлекеттік көрсетілетін қызмет (бұдан әрі – мемлекеттік көрсетілетін қызмет) облыстық атқарушы органдары мемлекеттік мекемесімен көрсетіледі (бұдан әрі – көрсетілетін қызметті беруші).</w:t>
      </w:r>
      <w:r>
        <w:br/>
      </w:r>
      <w:r>
        <w:rPr>
          <w:rFonts w:ascii="Times New Roman"/>
          <w:b w:val="false"/>
          <w:i w:val="false"/>
          <w:color w:val="000000"/>
          <w:sz w:val="28"/>
        </w:rPr>
        <w:t>
      Өтінішті қабылдау және мемлекеттік көрсетілетін қызмет нәтижесін беру:</w:t>
      </w:r>
      <w:r>
        <w:br/>
      </w:r>
      <w:r>
        <w:rPr>
          <w:rFonts w:ascii="Times New Roman"/>
          <w:b w:val="false"/>
          <w:i w:val="false"/>
          <w:color w:val="000000"/>
          <w:sz w:val="28"/>
        </w:rPr>
        <w:t>
      Облыстың жергілікті атқарушы органдарының кеңсесі;</w:t>
      </w:r>
      <w:r>
        <w:br/>
      </w:r>
      <w:r>
        <w:rPr>
          <w:rFonts w:ascii="Times New Roman"/>
          <w:b w:val="false"/>
          <w:i w:val="false"/>
          <w:color w:val="000000"/>
          <w:sz w:val="28"/>
        </w:rPr>
        <w:t>
      Облыстың және аудандың маңызы бар қалалардың жергілікті атқарушы органдарының кеңсесі (бұдан әрі – Бөлім)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Өңірлік үйлестіру кеңесі (бұдан әрі – Хаттама) отырысының хаттамасынан үзінді мемлекеттік көрсетілетін қызметтің нәтижесі болып табылады.</w:t>
      </w:r>
      <w:r>
        <w:br/>
      </w:r>
      <w:r>
        <w:rPr>
          <w:rFonts w:ascii="Times New Roman"/>
          <w:b w:val="false"/>
          <w:i w:val="false"/>
          <w:color w:val="000000"/>
          <w:sz w:val="28"/>
        </w:rPr>
        <w:t>
      Мемлекеттік қызмет көрсету нәтижесін ұсыну нысаны – қағаз түрінде.</w:t>
      </w:r>
    </w:p>
    <w:bookmarkEnd w:id="30"/>
    <w:bookmarkStart w:name="z254" w:id="3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1"/>
    <w:bookmarkStart w:name="z255" w:id="32"/>
    <w:p>
      <w:pPr>
        <w:spacing w:after="0"/>
        <w:ind w:left="0"/>
        <w:jc w:val="both"/>
      </w:pPr>
      <w:r>
        <w:rPr>
          <w:rFonts w:ascii="Times New Roman"/>
          <w:b w:val="false"/>
          <w:i w:val="false"/>
          <w:color w:val="000000"/>
          <w:sz w:val="28"/>
        </w:rPr>
        <w:t xml:space="preserve">
      4. Мемлекеттік көрсетілетін қызметті алу үшін мемлекеттік көрсетілетін қызметті алушы (немесе сенімхат бойынша оның өкілдігі) Қазақстан Республикасы Ұлттық экономика министрінің 2015 жылғы 24 сәуірдегі № 352 бұйрығымен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(Нормативтік құқықтық актілерді мемлекеттік тіркеу тізілімінде № 11181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негіздері бойынша мемлекеттік қызметті көрсетуден бас тартады.</w:t>
      </w:r>
      <w:r>
        <w:br/>
      </w:r>
      <w:r>
        <w:rPr>
          <w:rFonts w:ascii="Times New Roman"/>
          <w:b w:val="false"/>
          <w:i w:val="false"/>
          <w:color w:val="000000"/>
          <w:sz w:val="28"/>
        </w:rPr>
        <w:t xml:space="preserve">
      </w:t>
      </w:r>
      <w:r>
        <w:rPr>
          <w:rFonts w:ascii="Times New Roman"/>
          <w:b w:val="false"/>
          <w:i w:val="false"/>
          <w:color w:val="000000"/>
          <w:sz w:val="28"/>
        </w:rPr>
        <w:t>6. Қызмет көрсету процесінің құрамына кіретін әрбір рәсімдердің (іс-қимылдың) мазмұны, оны орындау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және басшыға қарау үшін енгізеді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берушінің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материалдармен қоса құжаттарды өңірлік үйлестіру кеңесінің (бұдан әрі - ӨҮК) қарауына жолдайды – 10 жұмыс күні;</w:t>
      </w:r>
      <w:r>
        <w:br/>
      </w:r>
      <w:r>
        <w:rPr>
          <w:rFonts w:ascii="Times New Roman"/>
          <w:b w:val="false"/>
          <w:i w:val="false"/>
          <w:color w:val="000000"/>
          <w:sz w:val="28"/>
        </w:rPr>
        <w:t xml:space="preserve">
      </w:t>
      </w:r>
      <w:r>
        <w:rPr>
          <w:rFonts w:ascii="Times New Roman"/>
          <w:b w:val="false"/>
          <w:i w:val="false"/>
          <w:color w:val="000000"/>
          <w:sz w:val="28"/>
        </w:rPr>
        <w:t>7)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 xml:space="preserve">8) жауапты орындаушы хаттама үзіндісін әзірлейді, көрсетілетін қызметті берушінің басшысына жолдайды - 30 минут; </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кеңсесінің маманы хаттама үзіндісін көрсетілетін қызметті алушыға жіберді – 20 минут.</w:t>
      </w:r>
      <w:r>
        <w:br/>
      </w:r>
      <w:r>
        <w:rPr>
          <w:rFonts w:ascii="Times New Roman"/>
          <w:b w:val="false"/>
          <w:i w:val="false"/>
          <w:color w:val="000000"/>
          <w:sz w:val="28"/>
        </w:rPr>
        <w:t>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бөлім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7) бөлімнің жауапты орындаушысы құжаттарды тексереді, материалдармен қоса құжаттарды ӨҮК қарауына жолдайды – 5 жұмыс күні;</w:t>
      </w:r>
      <w:r>
        <w:br/>
      </w:r>
      <w:r>
        <w:rPr>
          <w:rFonts w:ascii="Times New Roman"/>
          <w:b w:val="false"/>
          <w:i w:val="false"/>
          <w:color w:val="000000"/>
          <w:sz w:val="28"/>
        </w:rPr>
        <w:t xml:space="preserve">
      </w:t>
      </w:r>
      <w:r>
        <w:rPr>
          <w:rFonts w:ascii="Times New Roman"/>
          <w:b w:val="false"/>
          <w:i w:val="false"/>
          <w:color w:val="000000"/>
          <w:sz w:val="28"/>
        </w:rPr>
        <w:t>8)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9)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кеңсесінің маманы хаттама үзіндісін көрсетілетін қызметті алушыға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7.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басшыға жолдау;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Бағдарламаның сәйкестігіне құжаттарды тексеру;</w:t>
      </w:r>
      <w:r>
        <w:br/>
      </w:r>
      <w:r>
        <w:rPr>
          <w:rFonts w:ascii="Times New Roman"/>
          <w:b w:val="false"/>
          <w:i w:val="false"/>
          <w:color w:val="000000"/>
          <w:sz w:val="28"/>
        </w:rPr>
        <w:t xml:space="preserve">
      </w:t>
      </w:r>
      <w:r>
        <w:rPr>
          <w:rFonts w:ascii="Times New Roman"/>
          <w:b w:val="false"/>
          <w:i w:val="false"/>
          <w:color w:val="000000"/>
          <w:sz w:val="28"/>
        </w:rPr>
        <w:t>4) бас тарту туралы жауап дайындау;</w:t>
      </w:r>
      <w:r>
        <w:br/>
      </w:r>
      <w:r>
        <w:rPr>
          <w:rFonts w:ascii="Times New Roman"/>
          <w:b w:val="false"/>
          <w:i w:val="false"/>
          <w:color w:val="000000"/>
          <w:sz w:val="28"/>
        </w:rPr>
        <w:t xml:space="preserve">
      </w:t>
      </w:r>
      <w:r>
        <w:rPr>
          <w:rFonts w:ascii="Times New Roman"/>
          <w:b w:val="false"/>
          <w:i w:val="false"/>
          <w:color w:val="000000"/>
          <w:sz w:val="28"/>
        </w:rPr>
        <w:t>5) бас тарту туралы жауапқа қол қою;</w:t>
      </w:r>
      <w:r>
        <w:br/>
      </w:r>
      <w:r>
        <w:rPr>
          <w:rFonts w:ascii="Times New Roman"/>
          <w:b w:val="false"/>
          <w:i w:val="false"/>
          <w:color w:val="000000"/>
          <w:sz w:val="28"/>
        </w:rPr>
        <w:t xml:space="preserve">
      </w:t>
      </w:r>
      <w:r>
        <w:rPr>
          <w:rFonts w:ascii="Times New Roman"/>
          <w:b w:val="false"/>
          <w:i w:val="false"/>
          <w:color w:val="000000"/>
          <w:sz w:val="28"/>
        </w:rPr>
        <w:t>6) бас тарту туралы жауапты жолдау;</w:t>
      </w:r>
      <w:r>
        <w:br/>
      </w:r>
      <w:r>
        <w:rPr>
          <w:rFonts w:ascii="Times New Roman"/>
          <w:b w:val="false"/>
          <w:i w:val="false"/>
          <w:color w:val="000000"/>
          <w:sz w:val="28"/>
        </w:rPr>
        <w:t xml:space="preserve">
      </w:t>
      </w:r>
      <w:r>
        <w:rPr>
          <w:rFonts w:ascii="Times New Roman"/>
          <w:b w:val="false"/>
          <w:i w:val="false"/>
          <w:color w:val="000000"/>
          <w:sz w:val="28"/>
        </w:rPr>
        <w:t>7) ӨҮК қарауына материалдарды дайындау;</w:t>
      </w:r>
      <w:r>
        <w:br/>
      </w:r>
      <w:r>
        <w:rPr>
          <w:rFonts w:ascii="Times New Roman"/>
          <w:b w:val="false"/>
          <w:i w:val="false"/>
          <w:color w:val="000000"/>
          <w:sz w:val="28"/>
        </w:rPr>
        <w:t xml:space="preserve">
      </w:t>
      </w:r>
      <w:r>
        <w:rPr>
          <w:rFonts w:ascii="Times New Roman"/>
          <w:b w:val="false"/>
          <w:i w:val="false"/>
          <w:color w:val="000000"/>
          <w:sz w:val="28"/>
        </w:rPr>
        <w:t>8) ӨҮК отырысының хаттамасы жасау;</w:t>
      </w:r>
      <w:r>
        <w:br/>
      </w:r>
      <w:r>
        <w:rPr>
          <w:rFonts w:ascii="Times New Roman"/>
          <w:b w:val="false"/>
          <w:i w:val="false"/>
          <w:color w:val="000000"/>
          <w:sz w:val="28"/>
        </w:rPr>
        <w:t xml:space="preserve">
      </w:t>
      </w:r>
      <w:r>
        <w:rPr>
          <w:rFonts w:ascii="Times New Roman"/>
          <w:b w:val="false"/>
          <w:i w:val="false"/>
          <w:color w:val="000000"/>
          <w:sz w:val="28"/>
        </w:rPr>
        <w:t>9) хаттама нәтижесіне қол қою;</w:t>
      </w:r>
      <w:r>
        <w:br/>
      </w:r>
      <w:r>
        <w:rPr>
          <w:rFonts w:ascii="Times New Roman"/>
          <w:b w:val="false"/>
          <w:i w:val="false"/>
          <w:color w:val="000000"/>
          <w:sz w:val="28"/>
        </w:rPr>
        <w:t xml:space="preserve">
      </w:t>
      </w:r>
      <w:r>
        <w:rPr>
          <w:rFonts w:ascii="Times New Roman"/>
          <w:b w:val="false"/>
          <w:i w:val="false"/>
          <w:color w:val="000000"/>
          <w:sz w:val="28"/>
        </w:rPr>
        <w:t>10) хаттама үзіндісін беру.</w:t>
      </w:r>
    </w:p>
    <w:bookmarkEnd w:id="32"/>
    <w:bookmarkStart w:name="z290" w:id="33"/>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 тәртiбiн сипаттау</w:t>
      </w:r>
    </w:p>
    <w:bookmarkEnd w:id="33"/>
    <w:bookmarkStart w:name="z291" w:id="34"/>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бөлім кеңсесінің маманы;</w:t>
      </w:r>
      <w:r>
        <w:br/>
      </w:r>
      <w:r>
        <w:rPr>
          <w:rFonts w:ascii="Times New Roman"/>
          <w:b w:val="false"/>
          <w:i w:val="false"/>
          <w:color w:val="000000"/>
          <w:sz w:val="28"/>
        </w:rPr>
        <w:t xml:space="preserve">
      </w:t>
      </w:r>
      <w:r>
        <w:rPr>
          <w:rFonts w:ascii="Times New Roman"/>
          <w:b w:val="false"/>
          <w:i w:val="false"/>
          <w:color w:val="000000"/>
          <w:sz w:val="28"/>
        </w:rPr>
        <w:t>5) бөлім басшысы;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ӨҮК.</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көрсету арқылы бөлімшелер (қызметкерлер) арасындағы рәсімдер (іс-қимылдар) кезеңділігін сипаттау:</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құжаттарды қабылдауды, оларды тіркеуді жүзеге асырады және басшыға қарау үшін енгізеді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көрсетілетін қызметті беруші басшысына береді – 2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маманы көрсетілетін қызметті алушыға мемлекеттік қызметті көрсетуден бас тарту туралы жауапты жолдайды –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көрсетілетін қызметті берушінің жауапты орындаушысы материалдармен қоса құжаттарды ӨҮК қарауына жолдайды – 10 жұмыс күні;</w:t>
      </w:r>
      <w:r>
        <w:br/>
      </w:r>
      <w:r>
        <w:rPr>
          <w:rFonts w:ascii="Times New Roman"/>
          <w:b w:val="false"/>
          <w:i w:val="false"/>
          <w:color w:val="000000"/>
          <w:sz w:val="28"/>
        </w:rPr>
        <w:t xml:space="preserve">
      </w:t>
      </w:r>
      <w:r>
        <w:rPr>
          <w:rFonts w:ascii="Times New Roman"/>
          <w:b w:val="false"/>
          <w:i w:val="false"/>
          <w:color w:val="000000"/>
          <w:sz w:val="28"/>
        </w:rPr>
        <w:t>7)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8)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 кеңсесінің маманы хаттама үзіндісін көрсетілетін қызметті алушыға жіберді – 20 минут.</w:t>
      </w:r>
      <w:r>
        <w:br/>
      </w:r>
      <w:r>
        <w:rPr>
          <w:rFonts w:ascii="Times New Roman"/>
          <w:b w:val="false"/>
          <w:i w:val="false"/>
          <w:color w:val="000000"/>
          <w:sz w:val="28"/>
        </w:rPr>
        <w:t>
      Көрсетілетін қызметті алушы (немесе сенімхат бойынша оның өкілі) 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 кеңсесінің маманы құжаттардың қабылдауын, олардың тіркелуін жүргізеді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құжаттармен танысады және жауапты орындаушыны анықтайды – 30 минут;</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құжаттардың толықтығын тексеруді жүзеге асырады.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анықталған,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жағдайда, мемлекеттік қызметті көрсетуден бас тарту туралы жауап дайындайды, бөлім басшысына береді – 2 жұмыс күні. </w:t>
      </w:r>
      <w:r>
        <w:br/>
      </w:r>
      <w:r>
        <w:rPr>
          <w:rFonts w:ascii="Times New Roman"/>
          <w:b w:val="false"/>
          <w:i w:val="false"/>
          <w:color w:val="000000"/>
          <w:sz w:val="28"/>
        </w:rPr>
        <w:t xml:space="preserve">
      </w:t>
      </w:r>
      <w:r>
        <w:rPr>
          <w:rFonts w:ascii="Times New Roman"/>
          <w:b w:val="false"/>
          <w:i w:val="false"/>
          <w:color w:val="000000"/>
          <w:sz w:val="28"/>
        </w:rPr>
        <w:t>4) бөлім басшысы мемлекеттік қызметті көрсетуден бас тарту туралы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бөлім кеңсесінің маманы көрсетілетін қызметті алушыға мемлекеттік қызметті көрсетуден бас тарту туралы жауапты жолдайды -20 минут;</w:t>
      </w:r>
      <w:r>
        <w:br/>
      </w:r>
      <w:r>
        <w:rPr>
          <w:rFonts w:ascii="Times New Roman"/>
          <w:b w:val="false"/>
          <w:i w:val="false"/>
          <w:color w:val="000000"/>
          <w:sz w:val="28"/>
        </w:rPr>
        <w:t xml:space="preserve">
      </w:t>
      </w:r>
      <w:r>
        <w:rPr>
          <w:rFonts w:ascii="Times New Roman"/>
          <w:b w:val="false"/>
          <w:i w:val="false"/>
          <w:color w:val="000000"/>
          <w:sz w:val="28"/>
        </w:rPr>
        <w:t>6) құжаттардың дұрыстығы анықталған кезде, бөлімнің жауапты орындаушысы көрсетілетін қызметті берушіге қарау үшін көрсетілетін қызметті алушының жобасын қарауға енгізеді –5 жұмыс күні;</w:t>
      </w:r>
      <w:r>
        <w:br/>
      </w:r>
      <w:r>
        <w:rPr>
          <w:rFonts w:ascii="Times New Roman"/>
          <w:b w:val="false"/>
          <w:i w:val="false"/>
          <w:color w:val="000000"/>
          <w:sz w:val="28"/>
        </w:rPr>
        <w:t xml:space="preserve">
      </w:t>
      </w:r>
      <w:r>
        <w:rPr>
          <w:rFonts w:ascii="Times New Roman"/>
          <w:b w:val="false"/>
          <w:i w:val="false"/>
          <w:color w:val="000000"/>
          <w:sz w:val="28"/>
        </w:rPr>
        <w:t xml:space="preserve">7) бөлімнің жауапты орындаушысы материалдармен қоса құжаттарды ӨҮК қарауына жолдайды – 5 жұмыс күні; </w:t>
      </w:r>
      <w:r>
        <w:br/>
      </w:r>
      <w:r>
        <w:rPr>
          <w:rFonts w:ascii="Times New Roman"/>
          <w:b w:val="false"/>
          <w:i w:val="false"/>
          <w:color w:val="000000"/>
          <w:sz w:val="28"/>
        </w:rPr>
        <w:t xml:space="preserve">
      </w:t>
      </w:r>
      <w:r>
        <w:rPr>
          <w:rFonts w:ascii="Times New Roman"/>
          <w:b w:val="false"/>
          <w:i w:val="false"/>
          <w:color w:val="000000"/>
          <w:sz w:val="28"/>
        </w:rPr>
        <w:t>8) ӨҮК көрсетілетін қызметті алушының бағдарлама жобасын қарайды, хаттаманы жауапты орындаушыға тапсырады – 3 жұмыс күні;</w:t>
      </w:r>
      <w:r>
        <w:br/>
      </w:r>
      <w:r>
        <w:rPr>
          <w:rFonts w:ascii="Times New Roman"/>
          <w:b w:val="false"/>
          <w:i w:val="false"/>
          <w:color w:val="000000"/>
          <w:sz w:val="28"/>
        </w:rPr>
        <w:t xml:space="preserve">
      </w:t>
      </w:r>
      <w:r>
        <w:rPr>
          <w:rFonts w:ascii="Times New Roman"/>
          <w:b w:val="false"/>
          <w:i w:val="false"/>
          <w:color w:val="000000"/>
          <w:sz w:val="28"/>
        </w:rPr>
        <w:t>9) жауапты орындаушы хаттама үзіндісін әзірлейді, көрсетілетін қызметті берушінің басшысына жолдайды - 30 минут;</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басшысы хаттама үзіндісіне қол қояды – 30 минут;</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кеңсесінің маманы хаттама үзіндісін көрсетілетін қызметті алушыға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қызмет регламенті</w:t>
            </w:r>
            <w:r>
              <w:br/>
            </w:r>
            <w:r>
              <w:rPr>
                <w:rFonts w:ascii="Times New Roman"/>
                <w:b w:val="false"/>
                <w:i w:val="false"/>
                <w:color w:val="000000"/>
                <w:sz w:val="20"/>
              </w:rPr>
              <w:t>қосымша</w:t>
            </w:r>
          </w:p>
        </w:tc>
      </w:tr>
    </w:tbl>
    <w:bookmarkStart w:name="z323" w:id="35"/>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көрсету"Мемлекеттік қызмет көрсетудің бизнес-процестерінің анықтамалығы </w:t>
      </w:r>
    </w:p>
    <w:bookmarkEnd w:id="35"/>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7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501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50100" cy="1917700"/>
                    </a:xfrm>
                    <a:prstGeom prst="rect">
                      <a:avLst/>
                    </a:prstGeom>
                  </pic:spPr>
                </pic:pic>
              </a:graphicData>
            </a:graphic>
          </wp:inline>
        </w:drawing>
      </w:r>
    </w:p>
    <w:p>
      <w:pPr>
        <w:spacing w:after="0"/>
        <w:ind w:left="0"/>
        <w:jc w:val="left"/>
      </w:pPr>
      <w:r>
        <w:br/>
      </w:r>
    </w:p>
    <w:bookmarkStart w:name="z324" w:id="36"/>
    <w:p>
      <w:pPr>
        <w:spacing w:after="0"/>
        <w:ind w:left="0"/>
        <w:jc w:val="left"/>
      </w:pPr>
      <w:r>
        <w:rPr>
          <w:rFonts w:ascii="Times New Roman"/>
          <w:b/>
          <w:i w:val="false"/>
          <w:color w:val="000000"/>
        </w:rPr>
        <w:t xml:space="preserve"> Көрсетілетін қызметті алушы (немесе сенімхат бойынша оның өкілдігі) бөлімге жүгінген кезде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 </w:t>
      </w:r>
    </w:p>
    <w:bookmarkEnd w:id="36"/>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4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19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19900" cy="266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