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a56045" w14:textId="fa5604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Облыстық бюджет шығыстарының басым бағыттарының тізбесін анықтау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Ақмола облысы әкімдігінің 2016 жылғы 9 маусымдағы № А-7/266 қаулысы. Ақмола облысының Әділет департаментінде 2016 жылғы 8 шілдеде № 5439 болып тіркелді. Күші жойылды - Ақмола облысы әкімдігінің 2025 жылғы 04 желтоқсандағы № А-12/637 қаулысымен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Күші жойылды - Ақмола облысы әкімдігінің 04.12.2025 </w:t>
      </w:r>
      <w:r>
        <w:rPr>
          <w:rFonts w:ascii="Times New Roman"/>
          <w:b w:val="false"/>
          <w:i w:val="false"/>
          <w:color w:val="000000"/>
          <w:sz w:val="28"/>
        </w:rPr>
        <w:t>№ А-12/637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бастап қолданысқа енгізіледі) қаулысымен.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РҚАО-ның ескертпесі.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Құжаттың мәтінінде түпнұсқаның пунктуациясы мен орфографиясы сақталған.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"Бюджеттің атқарылуы және оған кассалық қызмет көрсету ережесін бекіту туралы" Қазақстан Республикасы Қаржы министрінің 2014 жылғы 4 желтоқсандағы № 540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9934 болып тіркелген) сәйкес, Ақмола облысының әкімдігі </w:t>
      </w:r>
      <w:r>
        <w:rPr>
          <w:rFonts w:ascii="Times New Roman"/>
          <w:b/>
          <w:i w:val="false"/>
          <w:color w:val="000000"/>
          <w:sz w:val="28"/>
        </w:rPr>
        <w:t>ҚАУЛЫ ЕТЕДІ</w:t>
      </w:r>
      <w:r>
        <w:rPr>
          <w:rFonts w:ascii="Times New Roman"/>
          <w:b/>
          <w:i w:val="false"/>
          <w:color w:val="000000"/>
          <w:sz w:val="28"/>
        </w:rPr>
        <w:t>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Кіріспе жаңа редакцияда – Ақмола облысы әкімдігінің 31.03.2020 </w:t>
      </w:r>
      <w:r>
        <w:rPr>
          <w:rFonts w:ascii="Times New Roman"/>
          <w:b w:val="false"/>
          <w:i w:val="false"/>
          <w:color w:val="000000"/>
          <w:sz w:val="28"/>
        </w:rPr>
        <w:t>№ А-4/164</w:t>
      </w:r>
      <w:r>
        <w:rPr>
          <w:rFonts w:ascii="Times New Roman"/>
          <w:b w:val="false"/>
          <w:i w:val="false"/>
          <w:color w:val="ff0000"/>
          <w:sz w:val="28"/>
        </w:rPr>
        <w:t xml:space="preserve"> (ресми жарияланған күнінен бастап қолданысқа енгізіледі) қаулысымен.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1. Осы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облыстық бюджет шығыстарының басым бағыттарының </w:t>
      </w:r>
      <w:r>
        <w:rPr>
          <w:rFonts w:ascii="Times New Roman"/>
          <w:b w:val="false"/>
          <w:i w:val="false"/>
          <w:color w:val="000000"/>
          <w:sz w:val="28"/>
        </w:rPr>
        <w:t>тізбесі</w:t>
      </w:r>
      <w:r>
        <w:rPr>
          <w:rFonts w:ascii="Times New Roman"/>
          <w:b w:val="false"/>
          <w:i w:val="false"/>
          <w:color w:val="000000"/>
          <w:sz w:val="28"/>
        </w:rPr>
        <w:t xml:space="preserve"> анықталсын.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2. Осы қаулының орындалуын бақылау Ақмола облысы әкімінің орынбасары Д.З.Әділбековке жүктелсін.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3. Осы облыс әкімдігінің қаулысы Ақмола облысының Әділет департаментінде мемлекеттік тіркелген күннен бастап күшіне енеді және ресми жарияланған күнінен бастап қолданысқа енгізіледі.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Облыс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С.Кулагин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Ақмола облысы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2016 жылғы 9 маусымдағы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А-7/266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6" w:id="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Облыстық бюджет шығыстарының басым бағыттарының тізбесі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Қосымшаға өзгеріс енгізілді - Ақмола облысы әкімдігінің 02.05.2018 </w:t>
      </w:r>
      <w:r>
        <w:rPr>
          <w:rFonts w:ascii="Times New Roman"/>
          <w:b w:val="false"/>
          <w:i w:val="false"/>
          <w:color w:val="ff0000"/>
          <w:sz w:val="28"/>
        </w:rPr>
        <w:t>№ А-5/198</w:t>
      </w:r>
      <w:r>
        <w:rPr>
          <w:rFonts w:ascii="Times New Roman"/>
          <w:b w:val="false"/>
          <w:i w:val="false"/>
          <w:color w:val="ff0000"/>
          <w:sz w:val="28"/>
        </w:rPr>
        <w:t xml:space="preserve"> (ресми жарияланған күнінен бастап қолданысқа енгізіледі); 12.04.2019 </w:t>
      </w:r>
      <w:r>
        <w:rPr>
          <w:rFonts w:ascii="Times New Roman"/>
          <w:b w:val="false"/>
          <w:i w:val="false"/>
          <w:color w:val="ff0000"/>
          <w:sz w:val="28"/>
        </w:rPr>
        <w:t>№ А-4/165</w:t>
      </w:r>
      <w:r>
        <w:rPr>
          <w:rFonts w:ascii="Times New Roman"/>
          <w:b w:val="false"/>
          <w:i w:val="false"/>
          <w:color w:val="ff0000"/>
          <w:sz w:val="28"/>
        </w:rPr>
        <w:t xml:space="preserve"> (ресми жарияланған күнінен бастап қолданысқа енгізіледі) қаулыларымен.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Жалақы және өзге ақшалай төлемдерді төлеу, соның ішінде штаттан тыс техникалық персоналдың жалақысы және жалақыдан барлық ұстап қалулар.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 жаңа редакцияда - Ақмола облысы әкімдігінің 12.04.2019 </w:t>
      </w:r>
      <w:r>
        <w:rPr>
          <w:rFonts w:ascii="Times New Roman"/>
          <w:b w:val="false"/>
          <w:i w:val="false"/>
          <w:color w:val="000000"/>
          <w:sz w:val="28"/>
        </w:rPr>
        <w:t>№ А-4/165</w:t>
      </w:r>
      <w:r>
        <w:rPr>
          <w:rFonts w:ascii="Times New Roman"/>
          <w:b w:val="false"/>
          <w:i w:val="false"/>
          <w:color w:val="ff0000"/>
          <w:sz w:val="28"/>
        </w:rPr>
        <w:t xml:space="preserve"> (ресми жарияланған күнінен бастап қолданысқа енгізіледі)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2. Қазақстан Республикасының заңнамалық актілерімен қарастырылған ақшалай өтемақылар.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Алименттер, міндетті зейнетақы жарналары, кәсіптік және ерікті зейнетақы жарналары, әлеуметтік аударымдар, міндетті әлеуметтік медициналық сақтандыруға аударымдар және (немесе) жарналар, жәрдемақылар және өзге әлеуметтік төлемдер, стипендиялар.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3-тармақ жаңа редакцияда - Ақмола облысы әкімдігінің 12.04.2019 </w:t>
      </w:r>
      <w:r>
        <w:rPr>
          <w:rFonts w:ascii="Times New Roman"/>
          <w:b w:val="false"/>
          <w:i w:val="false"/>
          <w:color w:val="000000"/>
          <w:sz w:val="28"/>
        </w:rPr>
        <w:t>№ А-4/165</w:t>
      </w:r>
      <w:r>
        <w:rPr>
          <w:rFonts w:ascii="Times New Roman"/>
          <w:b w:val="false"/>
          <w:i w:val="false"/>
          <w:color w:val="ff0000"/>
          <w:sz w:val="28"/>
        </w:rPr>
        <w:t xml:space="preserve"> (ресми жарияланған күнінен бастап қолданысқа енгізіледі)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4. Банк қызметтеріне төлем жасау, қарыздық міндеттемелерді өтеу және қызмет көрсету бойынша төлемдер, бюджеттік субвенциялар, салықтар және бюджетке төленетін өзге міндетті төлемдер.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5. Жанармай сатып алу (ғимараттарды жылытуға қатысты), тамақтандыруды ұйымдастыру бойынша қызметтер, азық-түлік және дәрі-дәрмектерді сатып алу үшін шығындар.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6. Атқарушылық құжаттарды және сот актілерін орындау.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7. Ағымдағы трансферттер, даму трансферттері, республикалық бюджеттен бөлінетін кредиттер.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