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43a8" w14:textId="b084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2015 жылғы 23 қарашадағы № А-11/534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21 сәуірдегі № А-5/188 қаулысы. Ақмола облысының Әділет департаментінде 2016 жылғы 27 мамырда № 5390 болып тіркелді. Күші жойылды - Ақмола облысы әкімдігінің 2020 жылғы 3 ақпандағы № А-2/40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000000"/>
          <w:sz w:val="28"/>
        </w:rPr>
        <w:t>№ А-2/40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қызметтер регламенттерін бекіту туралы" Ақмола облысы әкімдігінің 2015 жылғы 23 қарашадағы № А-11/534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5162 болып тіркелген, "Әділет" ақпараттық-құқықтық жүйесінде 2016 жылғы 18 қаңтарда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"Он сегіз жасқа дейінгі балаларға мемлекеттік жәрдемақы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"Мүгедек-балаларды үйде оқытуға жұмсалған шығындарды өтеу"мемлекеттік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орындауын бақылау Ақмола облысы әкімінің орынбасары Д.З.Әділбековке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сәуірдегі</w:t>
            </w:r>
            <w:r>
              <w:br/>
            </w:r>
            <w:r>
              <w:rPr>
                <w:rFonts w:ascii="Times New Roman"/>
                <w:b w:val="false"/>
                <w:i w:val="false"/>
                <w:color w:val="000000"/>
                <w:sz w:val="20"/>
              </w:rPr>
              <w:t>№ А-5/188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А-11/534 қаулысымен</w:t>
            </w:r>
            <w:r>
              <w:br/>
            </w:r>
            <w:r>
              <w:rPr>
                <w:rFonts w:ascii="Times New Roman"/>
                <w:b w:val="false"/>
                <w:i w:val="false"/>
                <w:color w:val="000000"/>
                <w:sz w:val="20"/>
              </w:rPr>
              <w:t>бекітілген</w:t>
            </w:r>
          </w:p>
        </w:tc>
      </w:tr>
    </w:tbl>
    <w:bookmarkStart w:name="z9" w:id="1"/>
    <w:p>
      <w:pPr>
        <w:spacing w:after="0"/>
        <w:ind w:left="0"/>
        <w:jc w:val="left"/>
      </w:pPr>
      <w:r>
        <w:rPr>
          <w:rFonts w:ascii="Times New Roman"/>
          <w:b/>
          <w:i w:val="false"/>
          <w:color w:val="000000"/>
        </w:rPr>
        <w:t xml:space="preserve"> "Он сегіз жасқа дейінгі балаларға мемлекеттік жәрдемақы тағайындау" мемлекеттік көрсетілетін қызмет регламенті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"Он сегіз жасқа дейінгі балаларға мемлекеттік жәрдемақы тағайындау"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(бұдан әрі – көрсетілетін қызметті беруші) көрсетіледі.</w:t>
      </w:r>
      <w:r>
        <w:br/>
      </w:r>
      <w:r>
        <w:rPr>
          <w:rFonts w:ascii="Times New Roman"/>
          <w:b w:val="false"/>
          <w:i w:val="false"/>
          <w:color w:val="000000"/>
          <w:sz w:val="28"/>
        </w:rPr>
        <w:t>
      Өтінішті қабылдау және мемлекеттік көрсетілетін қызмет нәтижесін беру:</w:t>
      </w:r>
      <w:r>
        <w:br/>
      </w: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2) көрсетілетін қызметті беруші;</w:t>
      </w:r>
      <w:r>
        <w:br/>
      </w:r>
      <w:r>
        <w:rPr>
          <w:rFonts w:ascii="Times New Roman"/>
          <w:b w:val="false"/>
          <w:i w:val="false"/>
          <w:color w:val="000000"/>
          <w:sz w:val="28"/>
        </w:rPr>
        <w:t>
      3) кент, ауыл, ауылдық округ әкімі (бұдан әрі – ауылдық округ әкімі)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Он сегіз жасқа дейінгі балаларға мемлекеттік жәрдемақы тағайындау немесе тағайындауға бас тарту туралы хабарлама мемлекеттік көрсетілетін қызмет нәтижесі болып табылады.</w:t>
      </w:r>
      <w:r>
        <w:br/>
      </w:r>
      <w:r>
        <w:rPr>
          <w:rFonts w:ascii="Times New Roman"/>
          <w:b w:val="false"/>
          <w:i w:val="false"/>
          <w:color w:val="000000"/>
          <w:sz w:val="28"/>
        </w:rPr>
        <w:t>
      Мемлекеттік көрсетілетін қызмет нәтижесін беру нысаны – қағаз түрінде.</w:t>
      </w:r>
    </w:p>
    <w:bookmarkEnd w:id="3"/>
    <w:bookmarkStart w:name="z1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5" w:id="5"/>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"Он сегіз жасқа дейінгі балаларға мемлекеттік жәрдемақы тағайындау"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(немесе нотариалдық расталған сенімхаты бойынша оның өкілімен) ұсынылған құжаттар мемлекеттік көрсетілетін қызмет жөніндегі рәсімді (іс-қимылды)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Көрсетілетін қызметті алушы (немесе нотариалдық расталған сенімхаты бойынша оның өкілі) көрсетілетін қызметті берушіге жүгінген кезде:</w:t>
      </w:r>
      <w:r>
        <w:br/>
      </w:r>
      <w:r>
        <w:rPr>
          <w:rFonts w:ascii="Times New Roman"/>
          <w:b w:val="false"/>
          <w:i w:val="false"/>
          <w:color w:val="000000"/>
          <w:sz w:val="28"/>
        </w:rPr>
        <w:t>
      1) кеңсенің қызметкері құжаттарды қабылдауды жүзеге асырады, мемлекеттік органдардың және (немесе) ұйымдардың ақпараттық жүйесінде өтінішті шығарады, қалыптастырады және басшыға құжаттарды ұсынады - 30 минут;</w:t>
      </w:r>
      <w:r>
        <w:br/>
      </w:r>
      <w:r>
        <w:rPr>
          <w:rFonts w:ascii="Times New Roman"/>
          <w:b w:val="false"/>
          <w:i w:val="false"/>
          <w:color w:val="000000"/>
          <w:sz w:val="28"/>
        </w:rPr>
        <w:t>
      2) басшы құжаттарды қарайды және жауапты орындаушыны белгілейді – 1 сағат;</w:t>
      </w:r>
      <w:r>
        <w:br/>
      </w:r>
      <w:r>
        <w:rPr>
          <w:rFonts w:ascii="Times New Roman"/>
          <w:b w:val="false"/>
          <w:i w:val="false"/>
          <w:color w:val="000000"/>
          <w:sz w:val="28"/>
        </w:rPr>
        <w:t>
      3) жауапты орындаушы құжаттарды қарайды және қорытындыны даярлау үшін учаскелік комиссияға жолдайды – 2 жұмыс күні;</w:t>
      </w:r>
      <w:r>
        <w:br/>
      </w:r>
      <w:r>
        <w:rPr>
          <w:rFonts w:ascii="Times New Roman"/>
          <w:b w:val="false"/>
          <w:i w:val="false"/>
          <w:color w:val="000000"/>
          <w:sz w:val="28"/>
        </w:rPr>
        <w:t>
      4) учаскелік комиссия көрсетілетін қызметті берушіден құжаттарды алған күнінен бастап ұсынылған құжаттары және материалдық жағдайды тексеру нәтижелері негізінде қорытындыны даярлайды және оны көрсетілетін қызметті берушіге жолдайды – 3 жұмыс күні;</w:t>
      </w:r>
      <w:r>
        <w:br/>
      </w:r>
      <w:r>
        <w:rPr>
          <w:rFonts w:ascii="Times New Roman"/>
          <w:b w:val="false"/>
          <w:i w:val="false"/>
          <w:color w:val="000000"/>
          <w:sz w:val="28"/>
        </w:rPr>
        <w:t>
      5) жауапты орындаушы көрсетілетін қызметті алушының (немесе нотариалдық расталған сенімхаты бойынша оның өкілінің) ұсынылған құжаттары және учаскелік комиссияның қорытындысы негізінде мемлекеттік көрсетілетін қызметтің нәтижесін даярлайды және басшыға жолдайды – 1 жұмыс күні;</w:t>
      </w:r>
      <w:r>
        <w:br/>
      </w:r>
      <w:r>
        <w:rPr>
          <w:rFonts w:ascii="Times New Roman"/>
          <w:b w:val="false"/>
          <w:i w:val="false"/>
          <w:color w:val="000000"/>
          <w:sz w:val="28"/>
        </w:rPr>
        <w:t>
      6) басшы мемлекеттік көрсетілетін қызметтің нәтижесіне қол қояды және кеңсеге жолдайды – 1 сағат;</w:t>
      </w:r>
      <w:r>
        <w:br/>
      </w:r>
      <w:r>
        <w:rPr>
          <w:rFonts w:ascii="Times New Roman"/>
          <w:b w:val="false"/>
          <w:i w:val="false"/>
          <w:color w:val="000000"/>
          <w:sz w:val="28"/>
        </w:rPr>
        <w:t>
      7) кеңсенің қызметкері мемлекеттік көрсетілетін қызметтің нәтижесін тіркейді және көрсетілетін қызметті алушыға (немесе нотариалдық расталған сенімхаты бойынша оның өкіліне) береді – 30 минут.</w:t>
      </w:r>
      <w:r>
        <w:br/>
      </w:r>
      <w:r>
        <w:rPr>
          <w:rFonts w:ascii="Times New Roman"/>
          <w:b w:val="false"/>
          <w:i w:val="false"/>
          <w:color w:val="000000"/>
          <w:sz w:val="28"/>
        </w:rPr>
        <w:t>
      Көрсетілетін қызметті алушы (немесе нотариалдық расталған сенімхаты бойынша оның өкілі) ауылдық округтің әкіміне жүгінген кезде:</w:t>
      </w:r>
      <w:r>
        <w:br/>
      </w:r>
      <w:r>
        <w:rPr>
          <w:rFonts w:ascii="Times New Roman"/>
          <w:b w:val="false"/>
          <w:i w:val="false"/>
          <w:color w:val="000000"/>
          <w:sz w:val="28"/>
        </w:rPr>
        <w:t>
      1) ауылдық округтің әкімі құжаттарды қабылдауды жүзеге асырады, көшірмелерді түпнұсқалармен салыстырады, тіркейді және көрсетілетін қызметті алушыға құжаттарды қабылдау туралы белгісімен қоса өтініштің үзбелі талонын береді – 30 минут;</w:t>
      </w:r>
      <w:r>
        <w:br/>
      </w:r>
      <w:r>
        <w:rPr>
          <w:rFonts w:ascii="Times New Roman"/>
          <w:b w:val="false"/>
          <w:i w:val="false"/>
          <w:color w:val="000000"/>
          <w:sz w:val="28"/>
        </w:rPr>
        <w:t>
      2) ауылдық округтің әкімі қорытындыны даярлау үшін учаскелік комиссияға құжаттарды жолдайды – 2 жұмыс күні;</w:t>
      </w:r>
      <w:r>
        <w:br/>
      </w:r>
      <w:r>
        <w:rPr>
          <w:rFonts w:ascii="Times New Roman"/>
          <w:b w:val="false"/>
          <w:i w:val="false"/>
          <w:color w:val="000000"/>
          <w:sz w:val="28"/>
        </w:rPr>
        <w:t>
      3) учаскелік комиссия құжаттарды алған күнінен бастап ұсынылған құжаттары және материалдық жағдайды тексеру нәтижелері негізінде қорытындыны даярлайды және оны ауылдық округтің әкіміне жолдайды – 3 жұмыс күні;</w:t>
      </w:r>
      <w:r>
        <w:br/>
      </w:r>
      <w:r>
        <w:rPr>
          <w:rFonts w:ascii="Times New Roman"/>
          <w:b w:val="false"/>
          <w:i w:val="false"/>
          <w:color w:val="000000"/>
          <w:sz w:val="28"/>
        </w:rPr>
        <w:t>
      4) ауылдық округтің әкімі көрсетілетін қызметті берушіге учаскелік комиссияның қорытындысымен қоса көрсетілетін қызметті алушылардың құжаттарын береді – 7 жұмыс күні;</w:t>
      </w:r>
      <w:r>
        <w:br/>
      </w:r>
      <w:r>
        <w:rPr>
          <w:rFonts w:ascii="Times New Roman"/>
          <w:b w:val="false"/>
          <w:i w:val="false"/>
          <w:color w:val="000000"/>
          <w:sz w:val="28"/>
        </w:rPr>
        <w:t>
      5) кеңсенің қызметкері құжаттарды қабылдауды жүзеге асырады, мемлекеттік органдардың және (немесе) ұйымдардың ақпараттық жүйесінде өтінішті шығарады, қалыптастырады және басшыға құжаттарды ұсынады – 30 минут;</w:t>
      </w:r>
      <w:r>
        <w:br/>
      </w:r>
      <w:r>
        <w:rPr>
          <w:rFonts w:ascii="Times New Roman"/>
          <w:b w:val="false"/>
          <w:i w:val="false"/>
          <w:color w:val="000000"/>
          <w:sz w:val="28"/>
        </w:rPr>
        <w:t>
      6) басшы құжаттарды қарайды және жауапты орындаушыны белгілейді – 1 сағат;</w:t>
      </w:r>
      <w:r>
        <w:br/>
      </w:r>
      <w:r>
        <w:rPr>
          <w:rFonts w:ascii="Times New Roman"/>
          <w:b w:val="false"/>
          <w:i w:val="false"/>
          <w:color w:val="000000"/>
          <w:sz w:val="28"/>
        </w:rPr>
        <w:t>
      7) жауапты орындаушы ұсынылған құжаттары және учаскелік комиссияның қорытындысы негізінде мемлекеттік көрсетілетін қызметтің нәтижесін даярлайды және басшыға жолдайды – 7 жұмыс күні;</w:t>
      </w:r>
      <w:r>
        <w:br/>
      </w:r>
      <w:r>
        <w:rPr>
          <w:rFonts w:ascii="Times New Roman"/>
          <w:b w:val="false"/>
          <w:i w:val="false"/>
          <w:color w:val="000000"/>
          <w:sz w:val="28"/>
        </w:rPr>
        <w:t>
      8) басшы мемлекеттік көрсетілетін қызметтің нәтижесіне қол қояды және кеңсеге жолдайды – 1 сағат;</w:t>
      </w:r>
      <w:r>
        <w:br/>
      </w:r>
      <w:r>
        <w:rPr>
          <w:rFonts w:ascii="Times New Roman"/>
          <w:b w:val="false"/>
          <w:i w:val="false"/>
          <w:color w:val="000000"/>
          <w:sz w:val="28"/>
        </w:rPr>
        <w:t>
      9) кеңсенің қызметкері мемлекеттік көрсетілетін қызметтің нәтижесін тіркейді және ауылдық округтің әкіміне жолдайды – 1 жұмыс күні;</w:t>
      </w:r>
      <w:r>
        <w:br/>
      </w:r>
      <w:r>
        <w:rPr>
          <w:rFonts w:ascii="Times New Roman"/>
          <w:b w:val="false"/>
          <w:i w:val="false"/>
          <w:color w:val="000000"/>
          <w:sz w:val="28"/>
        </w:rPr>
        <w:t>
      10) ауылдық округтің әкімі мемлекеттік көрсетілетін қызметтің нәтижесін береді – 30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1) құжаттарды қабылдау және үзбелі талонды тіркеу, беру;</w:t>
      </w:r>
      <w:r>
        <w:br/>
      </w:r>
      <w:r>
        <w:rPr>
          <w:rFonts w:ascii="Times New Roman"/>
          <w:b w:val="false"/>
          <w:i w:val="false"/>
          <w:color w:val="000000"/>
          <w:sz w:val="28"/>
        </w:rPr>
        <w:t>
      2) жауапты орындаушыны белгілеу;</w:t>
      </w:r>
      <w:r>
        <w:br/>
      </w:r>
      <w:r>
        <w:rPr>
          <w:rFonts w:ascii="Times New Roman"/>
          <w:b w:val="false"/>
          <w:i w:val="false"/>
          <w:color w:val="000000"/>
          <w:sz w:val="28"/>
        </w:rPr>
        <w:t>
      3) учаскелік комиссияға құжаттарды жолдау;</w:t>
      </w:r>
      <w:r>
        <w:br/>
      </w:r>
      <w:r>
        <w:rPr>
          <w:rFonts w:ascii="Times New Roman"/>
          <w:b w:val="false"/>
          <w:i w:val="false"/>
          <w:color w:val="000000"/>
          <w:sz w:val="28"/>
        </w:rPr>
        <w:t>
      4) учаскелік комиссиямен қорытындыны даярлау;</w:t>
      </w:r>
      <w:r>
        <w:br/>
      </w:r>
      <w:r>
        <w:rPr>
          <w:rFonts w:ascii="Times New Roman"/>
          <w:b w:val="false"/>
          <w:i w:val="false"/>
          <w:color w:val="000000"/>
          <w:sz w:val="28"/>
        </w:rPr>
        <w:t>
      5) мемлекеттік көрсетілетін қызметтің нәтижесін даярлау;</w:t>
      </w:r>
      <w:r>
        <w:br/>
      </w:r>
      <w:r>
        <w:rPr>
          <w:rFonts w:ascii="Times New Roman"/>
          <w:b w:val="false"/>
          <w:i w:val="false"/>
          <w:color w:val="000000"/>
          <w:sz w:val="28"/>
        </w:rPr>
        <w:t>
      6) мемлекеттік көрсетілетін қызметтің нәтижесіне қол қою;</w:t>
      </w:r>
      <w:r>
        <w:br/>
      </w:r>
      <w:r>
        <w:rPr>
          <w:rFonts w:ascii="Times New Roman"/>
          <w:b w:val="false"/>
          <w:i w:val="false"/>
          <w:color w:val="000000"/>
          <w:sz w:val="28"/>
        </w:rPr>
        <w:t>
      7) мемлекеттік көрсетілетін қызметтің нәтижесін беру.</w:t>
      </w:r>
    </w:p>
    <w:bookmarkEnd w:id="5"/>
    <w:bookmarkStart w:name="z18"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19" w:id="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4) учаскелік комиссия;</w:t>
      </w:r>
      <w:r>
        <w:br/>
      </w:r>
      <w:r>
        <w:rPr>
          <w:rFonts w:ascii="Times New Roman"/>
          <w:b w:val="false"/>
          <w:i w:val="false"/>
          <w:color w:val="000000"/>
          <w:sz w:val="28"/>
        </w:rPr>
        <w:t>
      5) ауылдық округтің әкімі.</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Көрсетілетін қызметті алушы (немесе нотариалдық расталған сенімхаты бойынша оның өкілі) көрсетілетін қызметті берушіге жүгінген кезде:</w:t>
      </w:r>
      <w:r>
        <w:br/>
      </w:r>
      <w:r>
        <w:rPr>
          <w:rFonts w:ascii="Times New Roman"/>
          <w:b w:val="false"/>
          <w:i w:val="false"/>
          <w:color w:val="000000"/>
          <w:sz w:val="28"/>
        </w:rPr>
        <w:t>
      1) кеңсенің қызметкері құжаттарды қабылдауды жүзеге асырады, мемлекеттік органдардың және (немесе) ұйымдардың ақпараттық жүйесінде өтінішті шығарады, қалыптастырады және басшыға құжаттарды ұсынады - 30 минут;</w:t>
      </w:r>
      <w:r>
        <w:br/>
      </w:r>
      <w:r>
        <w:rPr>
          <w:rFonts w:ascii="Times New Roman"/>
          <w:b w:val="false"/>
          <w:i w:val="false"/>
          <w:color w:val="000000"/>
          <w:sz w:val="28"/>
        </w:rPr>
        <w:t>
      2) басшы құжаттарды қарайды және жауапты орындаушыны белгілейді - 1 сағат;</w:t>
      </w:r>
      <w:r>
        <w:br/>
      </w:r>
      <w:r>
        <w:rPr>
          <w:rFonts w:ascii="Times New Roman"/>
          <w:b w:val="false"/>
          <w:i w:val="false"/>
          <w:color w:val="000000"/>
          <w:sz w:val="28"/>
        </w:rPr>
        <w:t>
      3) жауапты орындаушы құжаттарды қарайды және қорытындыны даярлау үшін учаскелік комиссияға жолдайды – 2 жұмыс күні;</w:t>
      </w:r>
      <w:r>
        <w:br/>
      </w:r>
      <w:r>
        <w:rPr>
          <w:rFonts w:ascii="Times New Roman"/>
          <w:b w:val="false"/>
          <w:i w:val="false"/>
          <w:color w:val="000000"/>
          <w:sz w:val="28"/>
        </w:rPr>
        <w:t>
      4) учаскелік комиссия көрсетілетін қызметті берушіден құжаттарды алған күнінен бастап ұсынылған құжаттары және материалдық жағдайды тексеру нәтижелері негізінде қорытындыны даярлайды және оны көрсетілетін қызметті берушіге жолдайды – 3 жұмыс күні;</w:t>
      </w:r>
      <w:r>
        <w:br/>
      </w:r>
      <w:r>
        <w:rPr>
          <w:rFonts w:ascii="Times New Roman"/>
          <w:b w:val="false"/>
          <w:i w:val="false"/>
          <w:color w:val="000000"/>
          <w:sz w:val="28"/>
        </w:rPr>
        <w:t>
      5) жауапты орындаушы көрсетілетін қызметті алушының (немесе нотариалдық расталған сенімхаты бойынша оның өкілінің) ұсынылған құжаттары және учаскелік комиссияның қорытындысы негізінде мемлекеттік көрсетілетін қызметтің нәтижесін даярлайды және басшыға жолдайды – 1 жұмыс күні;</w:t>
      </w:r>
      <w:r>
        <w:br/>
      </w:r>
      <w:r>
        <w:rPr>
          <w:rFonts w:ascii="Times New Roman"/>
          <w:b w:val="false"/>
          <w:i w:val="false"/>
          <w:color w:val="000000"/>
          <w:sz w:val="28"/>
        </w:rPr>
        <w:t>
      6) басшы мемлекеттік көрсетілетін қызметтің нәтижесіне қол қояды және кеңсеге жолдайды – 1 сағат;</w:t>
      </w:r>
      <w:r>
        <w:br/>
      </w:r>
      <w:r>
        <w:rPr>
          <w:rFonts w:ascii="Times New Roman"/>
          <w:b w:val="false"/>
          <w:i w:val="false"/>
          <w:color w:val="000000"/>
          <w:sz w:val="28"/>
        </w:rPr>
        <w:t>
      7) кеңсенің қызметкері мемлекеттік көрсетілетін қызметтің нәтижесін тіркейді және көрсетілетін қызметті алушыға (немесе нотариалдық расталған сенімхаты бойынша оның өкіліне) береді – 30 минут.</w:t>
      </w:r>
      <w:r>
        <w:br/>
      </w:r>
      <w:r>
        <w:rPr>
          <w:rFonts w:ascii="Times New Roman"/>
          <w:b w:val="false"/>
          <w:i w:val="false"/>
          <w:color w:val="000000"/>
          <w:sz w:val="28"/>
        </w:rPr>
        <w:t>
      Көрсетілетін қызметті алушы (немесе нотариалдық расталған сенімхаты бойынша оның өкілі) ауылдық округтің әкіміне жүгінген кезде:</w:t>
      </w:r>
      <w:r>
        <w:br/>
      </w:r>
      <w:r>
        <w:rPr>
          <w:rFonts w:ascii="Times New Roman"/>
          <w:b w:val="false"/>
          <w:i w:val="false"/>
          <w:color w:val="000000"/>
          <w:sz w:val="28"/>
        </w:rPr>
        <w:t>
      1) ауылдық округтің әкімі құжаттарды қабылдауды жүзеге асырады, көшірмелерді түпнұсқалармен салыстырады, тіркейді және көрсетілетін қызметті алушыға құжаттарды қабылдау туралы белгісімен қоса өтініштің үзбелі талонын береді – 30 минут;</w:t>
      </w:r>
      <w:r>
        <w:br/>
      </w:r>
      <w:r>
        <w:rPr>
          <w:rFonts w:ascii="Times New Roman"/>
          <w:b w:val="false"/>
          <w:i w:val="false"/>
          <w:color w:val="000000"/>
          <w:sz w:val="28"/>
        </w:rPr>
        <w:t>
      2) ауылдық округтің әкімі қорытындыны даярлау үшін учаскелік комиссияға құжаттарды жолдайды – 2 жұмыс күні;</w:t>
      </w:r>
      <w:r>
        <w:br/>
      </w:r>
      <w:r>
        <w:rPr>
          <w:rFonts w:ascii="Times New Roman"/>
          <w:b w:val="false"/>
          <w:i w:val="false"/>
          <w:color w:val="000000"/>
          <w:sz w:val="28"/>
        </w:rPr>
        <w:t>
      3) учаскелік комиссия құжаттарды алған күнінен бастап ұсынылған құжаттары және материалдық жағдайды тексеру нәтижелері негізінде қорытындыны даярлайды және оны ауылдық округтің әкіміне жолдайды – 3 жұмыс күні;</w:t>
      </w:r>
      <w:r>
        <w:br/>
      </w:r>
      <w:r>
        <w:rPr>
          <w:rFonts w:ascii="Times New Roman"/>
          <w:b w:val="false"/>
          <w:i w:val="false"/>
          <w:color w:val="000000"/>
          <w:sz w:val="28"/>
        </w:rPr>
        <w:t>
      4) ауылдық округтің әкімі көрсетілетін қызметті берушіге учаскелік комиссияның қорытындысымен қоса көрсетілетін қызметті алушылардың құжаттарын береді – 7 жұмыс күні;</w:t>
      </w:r>
      <w:r>
        <w:br/>
      </w:r>
      <w:r>
        <w:rPr>
          <w:rFonts w:ascii="Times New Roman"/>
          <w:b w:val="false"/>
          <w:i w:val="false"/>
          <w:color w:val="000000"/>
          <w:sz w:val="28"/>
        </w:rPr>
        <w:t>
      5) кеңсенің қызметкері құжаттарды қабылдауды жүзеге асырады, мемлекеттік органдардың және (немесе) ұйымдардың ақпараттық жүйесінде өтінішті шығарады, қалыптастырады және басшыға құжаттарды ұсынады – 30 минут;</w:t>
      </w:r>
      <w:r>
        <w:br/>
      </w:r>
      <w:r>
        <w:rPr>
          <w:rFonts w:ascii="Times New Roman"/>
          <w:b w:val="false"/>
          <w:i w:val="false"/>
          <w:color w:val="000000"/>
          <w:sz w:val="28"/>
        </w:rPr>
        <w:t>
      6) басшы құжаттарды қарайды және жауапты орындаушыны белгілейді – 1 сағат;</w:t>
      </w:r>
      <w:r>
        <w:br/>
      </w:r>
      <w:r>
        <w:rPr>
          <w:rFonts w:ascii="Times New Roman"/>
          <w:b w:val="false"/>
          <w:i w:val="false"/>
          <w:color w:val="000000"/>
          <w:sz w:val="28"/>
        </w:rPr>
        <w:t>
      7) жауапты орындаушы ұсынылған құжаттары және учаскелік комиссияның қорытындысы негізінде мемлекеттік көрсетілетін қызметтің нәтижесін даярлайды және басшыға жолдайды – 7 жұмыс күні;</w:t>
      </w:r>
      <w:r>
        <w:br/>
      </w:r>
      <w:r>
        <w:rPr>
          <w:rFonts w:ascii="Times New Roman"/>
          <w:b w:val="false"/>
          <w:i w:val="false"/>
          <w:color w:val="000000"/>
          <w:sz w:val="28"/>
        </w:rPr>
        <w:t>
      8) басшы мемлекеттік көрсетілетін қызметтің нәтижесіне қол қояды және кеңсеге жолдайды – 1 сағат;</w:t>
      </w:r>
      <w:r>
        <w:br/>
      </w:r>
      <w:r>
        <w:rPr>
          <w:rFonts w:ascii="Times New Roman"/>
          <w:b w:val="false"/>
          <w:i w:val="false"/>
          <w:color w:val="000000"/>
          <w:sz w:val="28"/>
        </w:rPr>
        <w:t>
      9) кеңсенің қызметкері мемлекеттік көрсетілетін қызметтің нәтижесін тіркейді және ауылдық округтің әкіміне жолдайды – 1 жұмыс күні;</w:t>
      </w:r>
      <w:r>
        <w:br/>
      </w:r>
      <w:r>
        <w:rPr>
          <w:rFonts w:ascii="Times New Roman"/>
          <w:b w:val="false"/>
          <w:i w:val="false"/>
          <w:color w:val="000000"/>
          <w:sz w:val="28"/>
        </w:rPr>
        <w:t>
      10) ауылдық округтің әкімі мемлекеттік көрсетілетін қызметтің нәтижесін береді – 30 минут.</w:t>
      </w:r>
    </w:p>
    <w:bookmarkEnd w:id="7"/>
    <w:bookmarkStart w:name="z21" w:id="8"/>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сипаттау</w:t>
      </w:r>
    </w:p>
    <w:bookmarkEnd w:id="8"/>
    <w:bookmarkStart w:name="z22" w:id="9"/>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сипаттау, көрсетілетін қызметті алушының сұранысын өңдеудің ұзақтығы:</w:t>
      </w:r>
      <w:r>
        <w:br/>
      </w: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қабылдауға бас тарту туралы қолхатты береді;</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w:t>
      </w:r>
      <w:r>
        <w:br/>
      </w:r>
      <w:r>
        <w:rPr>
          <w:rFonts w:ascii="Times New Roman"/>
          <w:b w:val="false"/>
          <w:i w:val="false"/>
          <w:color w:val="000000"/>
          <w:sz w:val="28"/>
        </w:rPr>
        <w:t>
      Құжаттардың топтамасын тапсыру үшін күтудің рұқсат етілген ең ұзақ уақыты – 15 минут;</w:t>
      </w:r>
      <w:r>
        <w:br/>
      </w:r>
      <w:r>
        <w:rPr>
          <w:rFonts w:ascii="Times New Roman"/>
          <w:b w:val="false"/>
          <w:i w:val="false"/>
          <w:color w:val="000000"/>
          <w:sz w:val="28"/>
        </w:rPr>
        <w:t>
      қызмет көрсетудің рұқсат етілген ең ұзақ уақыты – 20 минут.</w:t>
      </w:r>
      <w:r>
        <w:br/>
      </w:r>
      <w:r>
        <w:rPr>
          <w:rFonts w:ascii="Times New Roman"/>
          <w:b w:val="false"/>
          <w:i w:val="false"/>
          <w:color w:val="000000"/>
          <w:sz w:val="28"/>
        </w:rPr>
        <w:t xml:space="preserve">
      Көрсетілетін қызметті алушы (немесе нотариат куәландырған сенімхат бойынша оның өкілі) мемлекеттік қызметті көрсету үшін жүгінген кезде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он сегіз жасқа дейінгі балаларға жәрдемақы тағайындау үшін өтінішті және мынадай құжаттарды ұсынады:</w:t>
      </w:r>
      <w:r>
        <w:br/>
      </w:r>
      <w:r>
        <w:rPr>
          <w:rFonts w:ascii="Times New Roman"/>
          <w:b w:val="false"/>
          <w:i w:val="false"/>
          <w:color w:val="000000"/>
          <w:sz w:val="28"/>
        </w:rPr>
        <w:t>
      1) көрсетілетін қызметті алушының жеке басын куәландыратын құжат (Қазақстан Республикасы азаматының жеке куәлігі, шетелдіктің Қазақстан Республикасында тұруға ықтиярхаты) (жеке басын сәйкестендіру үшін қажет), оралмандар үшін – оралман куәлігі;</w:t>
      </w:r>
      <w:r>
        <w:br/>
      </w:r>
      <w:r>
        <w:rPr>
          <w:rFonts w:ascii="Times New Roman"/>
          <w:b w:val="false"/>
          <w:i w:val="false"/>
          <w:color w:val="000000"/>
          <w:sz w:val="28"/>
        </w:rPr>
        <w:t>
      2) баланың (балалардың) туу туралы куәлігі (куәліктері) не туу туралы акті жазбасынан үзінді көшірме;</w:t>
      </w:r>
      <w:r>
        <w:br/>
      </w:r>
      <w:r>
        <w:rPr>
          <w:rFonts w:ascii="Times New Roman"/>
          <w:b w:val="false"/>
          <w:i w:val="false"/>
          <w:color w:val="000000"/>
          <w:sz w:val="28"/>
        </w:rPr>
        <w:t>
      3) балаға қамқоршылық (қорғаншылық) белгіленгенін немесе бала асырап алғанын растайтын құжат;</w:t>
      </w:r>
      <w:r>
        <w:br/>
      </w:r>
      <w:r>
        <w:rPr>
          <w:rFonts w:ascii="Times New Roman"/>
          <w:b w:val="false"/>
          <w:i w:val="false"/>
          <w:color w:val="000000"/>
          <w:sz w:val="28"/>
        </w:rPr>
        <w:t xml:space="preserve">
      4) құжаттардың түпнұсқалары негізінде толтырылған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отбасы құрамы туралы мәліметтер;</w:t>
      </w:r>
      <w:r>
        <w:br/>
      </w:r>
      <w:r>
        <w:rPr>
          <w:rFonts w:ascii="Times New Roman"/>
          <w:b w:val="false"/>
          <w:i w:val="false"/>
          <w:color w:val="000000"/>
          <w:sz w:val="28"/>
        </w:rPr>
        <w:t xml:space="preserve">
      5) отбасы мүшелерінің алған табыстары туралы мәліметтер, оның ішінде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өтініш берушінің отбасы мүшелерінің алған табыстары туралы мәліметтер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жеке қосалқы шаруашылығының болуы туралы мәліметтер;</w:t>
      </w:r>
      <w:r>
        <w:br/>
      </w:r>
      <w:r>
        <w:rPr>
          <w:rFonts w:ascii="Times New Roman"/>
          <w:b w:val="false"/>
          <w:i w:val="false"/>
          <w:color w:val="000000"/>
          <w:sz w:val="28"/>
        </w:rPr>
        <w:t>
      6) отбасының тұрғылықты тұратын жері бойынша тіркелгенін растайтын құжат;</w:t>
      </w:r>
      <w:r>
        <w:br/>
      </w:r>
      <w:r>
        <w:rPr>
          <w:rFonts w:ascii="Times New Roman"/>
          <w:b w:val="false"/>
          <w:i w:val="false"/>
          <w:color w:val="000000"/>
          <w:sz w:val="28"/>
        </w:rPr>
        <w:t>
      көрсетілетін қызметті алушының деректері баланың туу туралы куәлігіндегі деректермен сәйкес келмеген жағдайда – неке қию (некені бұзу) туралы куәлік.</w:t>
      </w:r>
      <w:r>
        <w:br/>
      </w: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баланың (балалардың) туу туралы куәлігін не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тұрғылықты тұратын жері бойынша тіркелгенін растайтын құжатты, балаға қамқоршылық (қорғаншылық) белгілеу немесе бала асырап алу туралы құжатты ұсыну талап етілмейді.</w:t>
      </w:r>
      <w:r>
        <w:br/>
      </w:r>
      <w:r>
        <w:rPr>
          <w:rFonts w:ascii="Times New Roman"/>
          <w:b w:val="false"/>
          <w:i w:val="false"/>
          <w:color w:val="000000"/>
          <w:sz w:val="28"/>
        </w:rPr>
        <w:t xml:space="preserve">
      Өтініш беруші келесі тоқсанға балаларға арналған жәрдемақыны тағайындауға қайта жүгінген жағдайда, осы </w:t>
      </w:r>
      <w:r>
        <w:rPr>
          <w:rFonts w:ascii="Times New Roman"/>
          <w:b w:val="false"/>
          <w:i w:val="false"/>
          <w:color w:val="000000"/>
          <w:sz w:val="28"/>
        </w:rPr>
        <w:t>тармақтың</w:t>
      </w:r>
      <w:r>
        <w:rPr>
          <w:rFonts w:ascii="Times New Roman"/>
          <w:b w:val="false"/>
          <w:i w:val="false"/>
          <w:color w:val="000000"/>
          <w:sz w:val="28"/>
        </w:rPr>
        <w:t xml:space="preserve"> бірінші бөлігіндегі 4), 5) тармақшаларда көрсетілген мәліметтерде өзгерістер болмаған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бланкісі ғана толтырылады.</w:t>
      </w:r>
      <w:r>
        <w:br/>
      </w:r>
      <w:r>
        <w:rPr>
          <w:rFonts w:ascii="Times New Roman"/>
          <w:b w:val="false"/>
          <w:i w:val="false"/>
          <w:color w:val="000000"/>
          <w:sz w:val="28"/>
        </w:rPr>
        <w:t>
      Құжаттар Мемлекеттік корпорацияға түпнұсқаларда ұсынылады, олар сканерленеді, содан кейін көрсетілетін қызметті алушыға қайтарылады.</w:t>
      </w:r>
      <w:r>
        <w:br/>
      </w: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сипаттау осы регламенттің </w:t>
      </w:r>
      <w:r>
        <w:rPr>
          <w:rFonts w:ascii="Times New Roman"/>
          <w:b w:val="false"/>
          <w:i w:val="false"/>
          <w:color w:val="000000"/>
          <w:sz w:val="28"/>
        </w:rPr>
        <w:t>қосымшаларына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сегіз жасқа дейінгі</w:t>
            </w:r>
            <w:r>
              <w:br/>
            </w:r>
            <w:r>
              <w:rPr>
                <w:rFonts w:ascii="Times New Roman"/>
                <w:b w:val="false"/>
                <w:i w:val="false"/>
                <w:color w:val="000000"/>
                <w:sz w:val="20"/>
              </w:rPr>
              <w:t>балаларға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4" w:id="10"/>
    <w:p>
      <w:pPr>
        <w:spacing w:after="0"/>
        <w:ind w:left="0"/>
        <w:jc w:val="left"/>
      </w:pPr>
      <w:r>
        <w:rPr>
          <w:rFonts w:ascii="Times New Roman"/>
          <w:b/>
          <w:i w:val="false"/>
          <w:color w:val="000000"/>
        </w:rPr>
        <w:t xml:space="preserve"> "Он сегіз жасқа дейінгі балаларға мемлекеттік жәрдемақы тағайындау" мемлекеттік қызметті көрсету бизнес-процестерінің анықтамалығы Көрсетілетін қызметті алушы (немесе нотариалдық расталған сенімхаты бойынша оның өкілі) көрсетілетін қызметті берушіге жүгінген кезде</w:t>
      </w:r>
    </w:p>
    <w:bookmarkEnd w:id="10"/>
    <w:p>
      <w:pPr>
        <w:spacing w:after="0"/>
        <w:ind w:left="0"/>
        <w:jc w:val="left"/>
      </w:pPr>
      <w:r>
        <w:br/>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11"/>
    <w:p>
      <w:pPr>
        <w:spacing w:after="0"/>
        <w:ind w:left="0"/>
        <w:jc w:val="left"/>
      </w:pPr>
      <w:r>
        <w:rPr>
          <w:rFonts w:ascii="Times New Roman"/>
          <w:b/>
          <w:i w:val="false"/>
          <w:color w:val="000000"/>
        </w:rPr>
        <w:t xml:space="preserve"> "Он сегіз жасқа дейінгі балаларға мемлекеттік жәрдемақы тағайындау" мемлекеттік қызметті көрсету бизнес-процестерінің анықтамалығы Көрсетілетін қызметті алушы (немесе нотариалдық расталған сенімхаты бойынша оның өкілі) ауылдық округтің әкіміне жүгінген кезде</w:t>
      </w:r>
    </w:p>
    <w:bookmarkEnd w:id="11"/>
    <w:p>
      <w:pPr>
        <w:spacing w:after="0"/>
        <w:ind w:left="0"/>
        <w:jc w:val="left"/>
      </w:pP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сәуірдегі</w:t>
            </w:r>
            <w:r>
              <w:br/>
            </w:r>
            <w:r>
              <w:rPr>
                <w:rFonts w:ascii="Times New Roman"/>
                <w:b w:val="false"/>
                <w:i w:val="false"/>
                <w:color w:val="000000"/>
                <w:sz w:val="20"/>
              </w:rPr>
              <w:t>№ А-5/188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А-11/534 қаулысымен</w:t>
            </w:r>
            <w:r>
              <w:br/>
            </w:r>
            <w:r>
              <w:rPr>
                <w:rFonts w:ascii="Times New Roman"/>
                <w:b w:val="false"/>
                <w:i w:val="false"/>
                <w:color w:val="000000"/>
                <w:sz w:val="20"/>
              </w:rPr>
              <w:t>бекітілген</w:t>
            </w:r>
          </w:p>
        </w:tc>
      </w:tr>
    </w:tbl>
    <w:bookmarkStart w:name="z27" w:id="12"/>
    <w:p>
      <w:pPr>
        <w:spacing w:after="0"/>
        <w:ind w:left="0"/>
        <w:jc w:val="left"/>
      </w:pPr>
      <w:r>
        <w:rPr>
          <w:rFonts w:ascii="Times New Roman"/>
          <w:b/>
          <w:i w:val="false"/>
          <w:color w:val="000000"/>
        </w:rPr>
        <w:t xml:space="preserve"> "Мүгедек-балаларды үйде оқытуға жұмсалған шығындарды өтеу" мемлекеттік көрсетілетін қызмет регламенті</w:t>
      </w:r>
    </w:p>
    <w:bookmarkEnd w:id="12"/>
    <w:bookmarkStart w:name="z28" w:id="13"/>
    <w:p>
      <w:pPr>
        <w:spacing w:after="0"/>
        <w:ind w:left="0"/>
        <w:jc w:val="left"/>
      </w:pPr>
      <w:r>
        <w:rPr>
          <w:rFonts w:ascii="Times New Roman"/>
          <w:b/>
          <w:i w:val="false"/>
          <w:color w:val="000000"/>
        </w:rPr>
        <w:t xml:space="preserve"> 1. Жалпы ережелер</w:t>
      </w:r>
    </w:p>
    <w:bookmarkEnd w:id="13"/>
    <w:bookmarkStart w:name="z29" w:id="14"/>
    <w:p>
      <w:pPr>
        <w:spacing w:after="0"/>
        <w:ind w:left="0"/>
        <w:jc w:val="both"/>
      </w:pPr>
      <w:r>
        <w:rPr>
          <w:rFonts w:ascii="Times New Roman"/>
          <w:b w:val="false"/>
          <w:i w:val="false"/>
          <w:color w:val="000000"/>
          <w:sz w:val="28"/>
        </w:rPr>
        <w:t>
      1. "Мүгедек-балаларды үйде оқытуға жұмсалған шығындарды өтеу"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(бұдан әрі – көрсетілетін қызметті беруші) көрсетіледі.</w:t>
      </w:r>
      <w:r>
        <w:br/>
      </w:r>
      <w:r>
        <w:rPr>
          <w:rFonts w:ascii="Times New Roman"/>
          <w:b w:val="false"/>
          <w:i w:val="false"/>
          <w:color w:val="000000"/>
          <w:sz w:val="28"/>
        </w:rPr>
        <w:t>
      Өтінішті қабылдау және мемлекеттік көрсетілетін қызмет нәтижесін беру:</w:t>
      </w:r>
      <w:r>
        <w:br/>
      </w: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2) көрсетілетін қызметті беруші;</w:t>
      </w:r>
      <w:r>
        <w:br/>
      </w:r>
      <w:r>
        <w:rPr>
          <w:rFonts w:ascii="Times New Roman"/>
          <w:b w:val="false"/>
          <w:i w:val="false"/>
          <w:color w:val="000000"/>
          <w:sz w:val="28"/>
        </w:rPr>
        <w:t>
      3) мүгедек-балаларды үйде оқытуға жұмсалған шығындарды өтеуді тағайындау, сондай-ақ мүгедек балаларды үйде оқытуға жұмсалған шығындарды өтеуді тағайындау туралы ақпарат алу кезінде "электрондық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(толық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Жәрдемақы тағайындау туралы хабарлама мемлекеттік көрсетілетін қызмет нәтижесі болып табылады.</w:t>
      </w:r>
      <w:r>
        <w:br/>
      </w:r>
      <w:r>
        <w:rPr>
          <w:rFonts w:ascii="Times New Roman"/>
          <w:b w:val="false"/>
          <w:i w:val="false"/>
          <w:color w:val="000000"/>
          <w:sz w:val="28"/>
        </w:rPr>
        <w:t>
      Мемлекеттік көрсетілетін қызмет нәтижесін беру нысаны – электрондық және (немесе) қағаз түрінде.</w:t>
      </w:r>
    </w:p>
    <w:bookmarkEnd w:id="14"/>
    <w:bookmarkStart w:name="z32"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33" w:id="16"/>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"Мүгедек-балаларды үйде оқытуға жұмсалған шығындарды өтеу"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1) кеңсенің қызметкері құжаттарды қабылдауды және тіркеуді жүзеге асырады – 30 минут;</w:t>
      </w:r>
      <w:r>
        <w:br/>
      </w:r>
      <w:r>
        <w:rPr>
          <w:rFonts w:ascii="Times New Roman"/>
          <w:b w:val="false"/>
          <w:i w:val="false"/>
          <w:color w:val="000000"/>
          <w:sz w:val="28"/>
        </w:rPr>
        <w:t>
      2) басшы құжаттарды қарайды және жауапты орындаушыны белгілейді – 1 сағат;</w:t>
      </w:r>
      <w:r>
        <w:br/>
      </w:r>
      <w:r>
        <w:rPr>
          <w:rFonts w:ascii="Times New Roman"/>
          <w:b w:val="false"/>
          <w:i w:val="false"/>
          <w:color w:val="000000"/>
          <w:sz w:val="28"/>
        </w:rPr>
        <w:t>
      3) жауапты орындаушы құжаттардың толықтығын тексеруді жүзеге асырады және жәрдемақы тағайындау туралы хабарламаны даярлайды – 8 жұмыс күні;</w:t>
      </w:r>
      <w:r>
        <w:br/>
      </w:r>
      <w:r>
        <w:rPr>
          <w:rFonts w:ascii="Times New Roman"/>
          <w:b w:val="false"/>
          <w:i w:val="false"/>
          <w:color w:val="000000"/>
          <w:sz w:val="28"/>
        </w:rPr>
        <w:t>
      4) басшы хабарламаға қол қояды және кеңсеге жолдайды – 1 сағат;</w:t>
      </w:r>
      <w:r>
        <w:br/>
      </w:r>
      <w:r>
        <w:rPr>
          <w:rFonts w:ascii="Times New Roman"/>
          <w:b w:val="false"/>
          <w:i w:val="false"/>
          <w:color w:val="000000"/>
          <w:sz w:val="28"/>
        </w:rPr>
        <w:t>
      5) кеңсенің қызметкері көрсетілетін қызметті алушыға (немесе нотариалдық расталған сенімхаты бойынша оның өкіліне) хабарламаны береді – 30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1) құжаттарды қабылдау және тіркеу, үзбелі талонын беру;</w:t>
      </w:r>
      <w:r>
        <w:br/>
      </w:r>
      <w:r>
        <w:rPr>
          <w:rFonts w:ascii="Times New Roman"/>
          <w:b w:val="false"/>
          <w:i w:val="false"/>
          <w:color w:val="000000"/>
          <w:sz w:val="28"/>
        </w:rPr>
        <w:t>
      2) жауапты орындаушыны белгілеу;</w:t>
      </w:r>
      <w:r>
        <w:br/>
      </w:r>
      <w:r>
        <w:rPr>
          <w:rFonts w:ascii="Times New Roman"/>
          <w:b w:val="false"/>
          <w:i w:val="false"/>
          <w:color w:val="000000"/>
          <w:sz w:val="28"/>
        </w:rPr>
        <w:t>
      3) хабарламаны даярлау;</w:t>
      </w:r>
      <w:r>
        <w:br/>
      </w:r>
      <w:r>
        <w:rPr>
          <w:rFonts w:ascii="Times New Roman"/>
          <w:b w:val="false"/>
          <w:i w:val="false"/>
          <w:color w:val="000000"/>
          <w:sz w:val="28"/>
        </w:rPr>
        <w:t>
      4) хабарламаға қол қою;</w:t>
      </w:r>
      <w:r>
        <w:br/>
      </w:r>
      <w:r>
        <w:rPr>
          <w:rFonts w:ascii="Times New Roman"/>
          <w:b w:val="false"/>
          <w:i w:val="false"/>
          <w:color w:val="000000"/>
          <w:sz w:val="28"/>
        </w:rPr>
        <w:t>
      5) хабарламаны беру.</w:t>
      </w:r>
    </w:p>
    <w:bookmarkEnd w:id="16"/>
    <w:bookmarkStart w:name="z36" w:id="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7"/>
    <w:bookmarkStart w:name="z37" w:id="1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1) кеңсенің қызметкері құжаттарды қабылдауды және тіркеуді жүзеге асырады – 30 минут;</w:t>
      </w:r>
      <w:r>
        <w:br/>
      </w:r>
      <w:r>
        <w:rPr>
          <w:rFonts w:ascii="Times New Roman"/>
          <w:b w:val="false"/>
          <w:i w:val="false"/>
          <w:color w:val="000000"/>
          <w:sz w:val="28"/>
        </w:rPr>
        <w:t>
      2) басшы құжаттарды қарайды және жауапты орындаушыны белгілейді – 1 сағат;</w:t>
      </w:r>
      <w:r>
        <w:br/>
      </w:r>
      <w:r>
        <w:rPr>
          <w:rFonts w:ascii="Times New Roman"/>
          <w:b w:val="false"/>
          <w:i w:val="false"/>
          <w:color w:val="000000"/>
          <w:sz w:val="28"/>
        </w:rPr>
        <w:t>
      3) жауапты орындаушы құжаттардың толықтығын тексеруді жүзеге асырады және жәрдемақы тағайындау туралы хабарламаны даярлайды – 8 жұмыс күні;</w:t>
      </w:r>
      <w:r>
        <w:br/>
      </w:r>
      <w:r>
        <w:rPr>
          <w:rFonts w:ascii="Times New Roman"/>
          <w:b w:val="false"/>
          <w:i w:val="false"/>
          <w:color w:val="000000"/>
          <w:sz w:val="28"/>
        </w:rPr>
        <w:t>
      4) басшы хабарламаға қол қояды және кеңсеге жолдайды – 1 сағат;</w:t>
      </w:r>
      <w:r>
        <w:br/>
      </w:r>
      <w:r>
        <w:rPr>
          <w:rFonts w:ascii="Times New Roman"/>
          <w:b w:val="false"/>
          <w:i w:val="false"/>
          <w:color w:val="000000"/>
          <w:sz w:val="28"/>
        </w:rPr>
        <w:t xml:space="preserve">
      5) кеңсенің қызметкері көрсетілетін қызметті алушыға (немесе нотариалдық расталған сенімхаты бойынша оның өкіліне) хабарламаны береді – 30 минут. </w:t>
      </w:r>
    </w:p>
    <w:bookmarkEnd w:id="18"/>
    <w:bookmarkStart w:name="z39" w:id="19"/>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
    <w:bookmarkStart w:name="z40" w:id="20"/>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сипаттау, көрсетілетін қызметті алушының сұранысын өңдеудің ұзақтығы:</w:t>
      </w:r>
      <w:r>
        <w:br/>
      </w: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қабылдауға бас тарту туралы қолхатты береді;</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w:t>
      </w:r>
      <w:r>
        <w:br/>
      </w:r>
      <w:r>
        <w:rPr>
          <w:rFonts w:ascii="Times New Roman"/>
          <w:b w:val="false"/>
          <w:i w:val="false"/>
          <w:color w:val="000000"/>
          <w:sz w:val="28"/>
        </w:rPr>
        <w:t>
      Құжаттардың топтамасын тапсыру үшін күтудің рұқсат етілген ең ұзақ уақыты – 15 минут;</w:t>
      </w:r>
      <w:r>
        <w:br/>
      </w:r>
      <w:r>
        <w:rPr>
          <w:rFonts w:ascii="Times New Roman"/>
          <w:b w:val="false"/>
          <w:i w:val="false"/>
          <w:color w:val="000000"/>
          <w:sz w:val="28"/>
        </w:rPr>
        <w:t>
      Қызмет көрсетудің рұқсат етілген ең ұзақ уақыты – 20 минут.</w:t>
      </w:r>
      <w:r>
        <w:br/>
      </w:r>
      <w:r>
        <w:rPr>
          <w:rFonts w:ascii="Times New Roman"/>
          <w:b w:val="false"/>
          <w:i w:val="false"/>
          <w:color w:val="000000"/>
          <w:sz w:val="28"/>
        </w:rPr>
        <w:t>
      Көрсетілетін қызметті алушы (не нотариат куәландырған сенімхат бойынша оның өкілі) мемлекеттік қызметті көрсету үшін Мемлекеттік корпорацияға жүгінген кезде қажетті құжаттардың тізбесі:</w:t>
      </w:r>
      <w:r>
        <w:br/>
      </w: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1) көрсетілетін қызметті алушының жеке басын куәландыратын құжат;</w:t>
      </w:r>
      <w:r>
        <w:br/>
      </w: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әкімінің анықтамасы);</w:t>
      </w:r>
      <w:r>
        <w:br/>
      </w:r>
      <w:r>
        <w:rPr>
          <w:rFonts w:ascii="Times New Roman"/>
          <w:b w:val="false"/>
          <w:i w:val="false"/>
          <w:color w:val="000000"/>
          <w:sz w:val="28"/>
        </w:rPr>
        <w:t>
      3) психологиялық-медициналық-педагогикалық консультацияның қорытындысы;</w:t>
      </w:r>
      <w:r>
        <w:br/>
      </w: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тіркеу тізілімінде № 10589 болып тіркелген) бекітілген нысан бойынша </w:t>
      </w:r>
      <w:r>
        <w:rPr>
          <w:rFonts w:ascii="Times New Roman"/>
          <w:b w:val="false"/>
          <w:i w:val="false"/>
          <w:color w:val="000000"/>
          <w:sz w:val="28"/>
        </w:rPr>
        <w:t>мүгедектігі туралы анықтама</w:t>
      </w:r>
      <w:r>
        <w:rPr>
          <w:rFonts w:ascii="Times New Roman"/>
          <w:b w:val="false"/>
          <w:i w:val="false"/>
          <w:color w:val="000000"/>
          <w:sz w:val="28"/>
        </w:rPr>
        <w:t>;</w:t>
      </w:r>
      <w:r>
        <w:br/>
      </w:r>
      <w:r>
        <w:rPr>
          <w:rFonts w:ascii="Times New Roman"/>
          <w:b w:val="false"/>
          <w:i w:val="false"/>
          <w:color w:val="000000"/>
          <w:sz w:val="28"/>
        </w:rPr>
        <w:t>
      5) банк шотының нөмірі туралы мәліметтерді растайтын құжат;</w:t>
      </w:r>
      <w:r>
        <w:br/>
      </w:r>
      <w:r>
        <w:rPr>
          <w:rFonts w:ascii="Times New Roman"/>
          <w:b w:val="false"/>
          <w:i w:val="false"/>
          <w:color w:val="000000"/>
          <w:sz w:val="28"/>
        </w:rPr>
        <w:t xml:space="preserve">
      6)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мүгедек баланы үйде оқыту фактісін растайтын оқу орнының анықтамасы.</w:t>
      </w:r>
      <w:r>
        <w:br/>
      </w:r>
      <w:r>
        <w:rPr>
          <w:rFonts w:ascii="Times New Roman"/>
          <w:b w:val="false"/>
          <w:i w:val="false"/>
          <w:color w:val="000000"/>
          <w:sz w:val="28"/>
        </w:rPr>
        <w:t>
      Құжаттарды тексеру үшін түпнұсқа және көшірме түрлерінде беріледі, одан кейін түпнұсқасы қызмет алушыға қайтарылады.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алушымен осы регламентте көрсетілген қызметтерді таңдау,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алушымен сұраныстың куәлігі (қол қою) үшін электрондық-цифрлық қолтаңбасының (бұдан әрі - ЭЦҚ) тіркеу куәлігін таңдау;</w:t>
      </w:r>
      <w:r>
        <w:br/>
      </w: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7-процесс - мемлекеттік көрсетілетін қызмет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"Мүгедек-балаларды үйде</w:t>
            </w:r>
            <w:r>
              <w:br/>
            </w:r>
            <w:r>
              <w:rPr>
                <w:rFonts w:ascii="Times New Roman"/>
                <w:b w:val="false"/>
                <w:i w:val="false"/>
                <w:color w:val="000000"/>
                <w:sz w:val="20"/>
              </w:rPr>
              <w:t>оқытуға жұмсалған</w:t>
            </w:r>
            <w:r>
              <w:br/>
            </w:r>
            <w:r>
              <w:rPr>
                <w:rFonts w:ascii="Times New Roman"/>
                <w:b w:val="false"/>
                <w:i w:val="false"/>
                <w:color w:val="000000"/>
                <w:sz w:val="20"/>
              </w:rPr>
              <w:t>шығындарды өтеу"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3" w:id="21"/>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өзара іс-қимылының диаграммасы</w:t>
      </w:r>
    </w:p>
    <w:bookmarkEnd w:id="21"/>
    <w:p>
      <w:pPr>
        <w:spacing w:after="0"/>
        <w:ind w:left="0"/>
        <w:jc w:val="left"/>
      </w:pP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 – ақпараттық жүйесі;</w:t>
      </w:r>
      <w:r>
        <w:br/>
      </w:r>
      <w:r>
        <w:rPr>
          <w:rFonts w:ascii="Times New Roman"/>
          <w:b w:val="false"/>
          <w:i w:val="false"/>
          <w:color w:val="000000"/>
          <w:sz w:val="28"/>
        </w:rPr>
        <w:t>
      ЭҮӨШ АЖО – "электрондық үкімет" өңірлік шлюзының автоматтандырылған жұмыс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"Мүгедек-балаларды үйде</w:t>
            </w:r>
            <w:r>
              <w:br/>
            </w:r>
            <w:r>
              <w:rPr>
                <w:rFonts w:ascii="Times New Roman"/>
                <w:b w:val="false"/>
                <w:i w:val="false"/>
                <w:color w:val="000000"/>
                <w:sz w:val="20"/>
              </w:rPr>
              <w:t>оқытуға жұмсалған</w:t>
            </w:r>
            <w:r>
              <w:br/>
            </w:r>
            <w:r>
              <w:rPr>
                <w:rFonts w:ascii="Times New Roman"/>
                <w:b w:val="false"/>
                <w:i w:val="false"/>
                <w:color w:val="000000"/>
                <w:sz w:val="20"/>
              </w:rPr>
              <w:t>шығындарды өтеу"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5" w:id="22"/>
    <w:p>
      <w:pPr>
        <w:spacing w:after="0"/>
        <w:ind w:left="0"/>
        <w:jc w:val="left"/>
      </w:pPr>
      <w:r>
        <w:rPr>
          <w:rFonts w:ascii="Times New Roman"/>
          <w:b/>
          <w:i w:val="false"/>
          <w:color w:val="000000"/>
        </w:rPr>
        <w:t xml:space="preserve"> "Мүгедек-балаларды үйде оқытуға жұмсалған шығындарды өтеу" мемлекеттік қызметті көрсету бизнес-процестерінің анықтамалығы</w:t>
      </w:r>
    </w:p>
    <w:bookmarkEnd w:id="22"/>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057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057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сәуірдегі</w:t>
            </w:r>
            <w:r>
              <w:br/>
            </w:r>
            <w:r>
              <w:rPr>
                <w:rFonts w:ascii="Times New Roman"/>
                <w:b w:val="false"/>
                <w:i w:val="false"/>
                <w:color w:val="000000"/>
                <w:sz w:val="20"/>
              </w:rPr>
              <w:t>№ А-5/188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А-11/534 қаулысымен</w:t>
            </w:r>
            <w:r>
              <w:br/>
            </w:r>
            <w:r>
              <w:rPr>
                <w:rFonts w:ascii="Times New Roman"/>
                <w:b w:val="false"/>
                <w:i w:val="false"/>
                <w:color w:val="000000"/>
                <w:sz w:val="20"/>
              </w:rPr>
              <w:t>бекітілген</w:t>
            </w:r>
          </w:p>
        </w:tc>
      </w:tr>
    </w:tbl>
    <w:bookmarkStart w:name="z47" w:id="23"/>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көрсетілетін қызмет регламенті</w:t>
      </w:r>
    </w:p>
    <w:bookmarkEnd w:id="23"/>
    <w:bookmarkStart w:name="z48" w:id="24"/>
    <w:p>
      <w:pPr>
        <w:spacing w:after="0"/>
        <w:ind w:left="0"/>
        <w:jc w:val="left"/>
      </w:pPr>
      <w:r>
        <w:rPr>
          <w:rFonts w:ascii="Times New Roman"/>
          <w:b/>
          <w:i w:val="false"/>
          <w:color w:val="000000"/>
        </w:rPr>
        <w:t xml:space="preserve"> 1. Жалпы ережелер</w:t>
      </w:r>
    </w:p>
    <w:bookmarkEnd w:id="24"/>
    <w:bookmarkStart w:name="z49" w:id="25"/>
    <w:p>
      <w:pPr>
        <w:spacing w:after="0"/>
        <w:ind w:left="0"/>
        <w:jc w:val="both"/>
      </w:pPr>
      <w:r>
        <w:rPr>
          <w:rFonts w:ascii="Times New Roman"/>
          <w:b w:val="false"/>
          <w:i w:val="false"/>
          <w:color w:val="000000"/>
          <w:sz w:val="28"/>
        </w:rPr>
        <w:t>
      1. "Өтініш берушінің (отбасының) атаулы әлеуметтік көмек алушыларға тиесілігін растайтын анықтама беру"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(бұдан әрі – көрсетілетін қызметті беруші) және кент, ауыл, ауылдық округ әкімдерімен (бұдан әрі – ауылдық округ әкімі) көрсетіледі.</w:t>
      </w:r>
      <w:r>
        <w:br/>
      </w:r>
      <w:r>
        <w:rPr>
          <w:rFonts w:ascii="Times New Roman"/>
          <w:b w:val="false"/>
          <w:i w:val="false"/>
          <w:color w:val="000000"/>
          <w:sz w:val="28"/>
        </w:rPr>
        <w:t>
      Өтінішті қабылдау және мемлекеттік көрсетілетін қызмет нәтижесін беру:</w:t>
      </w:r>
      <w:r>
        <w:br/>
      </w: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2) көрсетілетін қызметті беруші;</w:t>
      </w:r>
      <w:r>
        <w:br/>
      </w:r>
      <w:r>
        <w:rPr>
          <w:rFonts w:ascii="Times New Roman"/>
          <w:b w:val="false"/>
          <w:i w:val="false"/>
          <w:color w:val="000000"/>
          <w:sz w:val="28"/>
        </w:rPr>
        <w:t>
      3) ауылдық округ әкімі;</w:t>
      </w:r>
      <w:r>
        <w:br/>
      </w:r>
      <w:r>
        <w:rPr>
          <w:rFonts w:ascii="Times New Roman"/>
          <w:b w:val="false"/>
          <w:i w:val="false"/>
          <w:color w:val="000000"/>
          <w:sz w:val="28"/>
        </w:rPr>
        <w:t>
      4) "электрондық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қағаз түрінде және (немесе) электрондық (ішінара автоматтандырылған).</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алушының атаулы әлеуметтік көмек алушыларға тиесілігін (не тиесілі еместігін) растайтын анықтама мемлекеттік көрсетілетін қызмет нәтижесі болып табылады (бұдан әрі - анықтама).</w:t>
      </w:r>
      <w:r>
        <w:br/>
      </w:r>
      <w:r>
        <w:rPr>
          <w:rFonts w:ascii="Times New Roman"/>
          <w:b w:val="false"/>
          <w:i w:val="false"/>
          <w:color w:val="000000"/>
          <w:sz w:val="28"/>
        </w:rPr>
        <w:t>
      Мемлекеттік көрсетілетін қызмет нәтижесін беру нысаны – қағаз түрінде және (немесе) электрондық.</w:t>
      </w:r>
    </w:p>
    <w:bookmarkEnd w:id="25"/>
    <w:bookmarkStart w:name="z52"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53" w:id="27"/>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"Өтініш берушінің (отбасының) атаулы әлеуметтік көмек алушыларға тиесілігін растайтын анықтама беру"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(немесе нотариалдық расталған сенімхаты бойынша оның өкілімен) ұсынылған құжаттар мемлекеттік көрсетілетін 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Көрсетілетін қызметті алушы (немесе нотариалдық расталған сенімхаты бойынша оның өкілі) көрсетілетін қызметті берушіге жүгінген кезде:</w:t>
      </w:r>
      <w:r>
        <w:br/>
      </w:r>
      <w:r>
        <w:rPr>
          <w:rFonts w:ascii="Times New Roman"/>
          <w:b w:val="false"/>
          <w:i w:val="false"/>
          <w:color w:val="000000"/>
          <w:sz w:val="28"/>
        </w:rPr>
        <w:t>
      1) жауапты орындаушы құжаттарды қабылдауды жүзеге асырады, тексереді, тіркейді және анықтаманы даярлайды – 5 минут;</w:t>
      </w:r>
      <w:r>
        <w:br/>
      </w:r>
      <w:r>
        <w:rPr>
          <w:rFonts w:ascii="Times New Roman"/>
          <w:b w:val="false"/>
          <w:i w:val="false"/>
          <w:color w:val="000000"/>
          <w:sz w:val="28"/>
        </w:rPr>
        <w:t>
      2) басшы көрсетілетін қызметті алушының атаулы әлеуметтік көмек алушыларға тиесілігін (не тиесілі еместігін) растайтын анықтамасына қол қояды – 5 минут;</w:t>
      </w:r>
      <w:r>
        <w:br/>
      </w:r>
      <w:r>
        <w:rPr>
          <w:rFonts w:ascii="Times New Roman"/>
          <w:b w:val="false"/>
          <w:i w:val="false"/>
          <w:color w:val="000000"/>
          <w:sz w:val="28"/>
        </w:rPr>
        <w:t>
      3) жауапты орындаушы көрсетілетін қызметті алушыға (немесе нотариалдық расталған сенімхаты бойынша оның өкіліне) көрсетілетін қызметті алушының атаулы әлеуметтік көмек алушыларға тиесілігін (не тиесілі еместігін) растайтын анықтамасын береді – 5 минут.</w:t>
      </w:r>
      <w:r>
        <w:br/>
      </w:r>
      <w:r>
        <w:rPr>
          <w:rFonts w:ascii="Times New Roman"/>
          <w:b w:val="false"/>
          <w:i w:val="false"/>
          <w:color w:val="000000"/>
          <w:sz w:val="28"/>
        </w:rPr>
        <w:t>
      Көрсетілетін қызметті алушы (немесе нотариалдық расталған сенімхаты бойынша оның өкілі) ауылдық округтің әкіміне жүгінген кезде:</w:t>
      </w:r>
      <w:r>
        <w:br/>
      </w:r>
      <w:r>
        <w:rPr>
          <w:rFonts w:ascii="Times New Roman"/>
          <w:b w:val="false"/>
          <w:i w:val="false"/>
          <w:color w:val="000000"/>
          <w:sz w:val="28"/>
        </w:rPr>
        <w:t>
      1) жауапты орындаушы құжаттарды қабылдауды жүзеге асырады, тексереді, тіркейді және анықтаманы даярлайды – 5 минут;</w:t>
      </w:r>
      <w:r>
        <w:br/>
      </w:r>
      <w:r>
        <w:rPr>
          <w:rFonts w:ascii="Times New Roman"/>
          <w:b w:val="false"/>
          <w:i w:val="false"/>
          <w:color w:val="000000"/>
          <w:sz w:val="28"/>
        </w:rPr>
        <w:t>
      2) ауылдық округтің әкімі көрсетілетін қызметті алушының атаулы әлеуметтік көмек алушыларға тиесілігін (не тиесілі еместігін) растайтын анықтамасына қол қояды – 5 минут;</w:t>
      </w:r>
      <w:r>
        <w:br/>
      </w:r>
      <w:r>
        <w:rPr>
          <w:rFonts w:ascii="Times New Roman"/>
          <w:b w:val="false"/>
          <w:i w:val="false"/>
          <w:color w:val="000000"/>
          <w:sz w:val="28"/>
        </w:rPr>
        <w:t>
      3) жауапты орындаушы көрсетілетін қызметті алушыға (немесе нотариалдық расталған сенімхаты бойынша оның өкіліне) көрсетілетін қызметті алушының атаулы әлеуметтік көмек алушыларға тиесілігін (не тиесілі еместігін) растайтын анықтамасын береді – 5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1) құжаттарды қабылдау және тіркеу, анықтаманы даярлау;</w:t>
      </w:r>
      <w:r>
        <w:br/>
      </w:r>
      <w:r>
        <w:rPr>
          <w:rFonts w:ascii="Times New Roman"/>
          <w:b w:val="false"/>
          <w:i w:val="false"/>
          <w:color w:val="000000"/>
          <w:sz w:val="28"/>
        </w:rPr>
        <w:t>
      2) анықтамаға қол қою;</w:t>
      </w:r>
      <w:r>
        <w:br/>
      </w:r>
      <w:r>
        <w:rPr>
          <w:rFonts w:ascii="Times New Roman"/>
          <w:b w:val="false"/>
          <w:i w:val="false"/>
          <w:color w:val="000000"/>
          <w:sz w:val="28"/>
        </w:rPr>
        <w:t>
      3) анықтаманы беру.</w:t>
      </w:r>
    </w:p>
    <w:bookmarkEnd w:id="27"/>
    <w:bookmarkStart w:name="z56"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8"/>
    <w:bookmarkStart w:name="z57" w:id="29"/>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жауапты орындаушы;</w:t>
      </w:r>
      <w:r>
        <w:br/>
      </w:r>
      <w:r>
        <w:rPr>
          <w:rFonts w:ascii="Times New Roman"/>
          <w:b w:val="false"/>
          <w:i w:val="false"/>
          <w:color w:val="000000"/>
          <w:sz w:val="28"/>
        </w:rPr>
        <w:t>
      2) басшы;</w:t>
      </w:r>
      <w:r>
        <w:br/>
      </w:r>
      <w:r>
        <w:rPr>
          <w:rFonts w:ascii="Times New Roman"/>
          <w:b w:val="false"/>
          <w:i w:val="false"/>
          <w:color w:val="000000"/>
          <w:sz w:val="28"/>
        </w:rPr>
        <w:t>
      3) ауылдық округтің әкімі.</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Көрсетілетін қызметті алушы (немесе нотариалдық расталған сенімхаты бойынша оның өкілі) көрсетілетін қызметті берушіге жүгінген кезде:</w:t>
      </w:r>
      <w:r>
        <w:br/>
      </w:r>
      <w:r>
        <w:rPr>
          <w:rFonts w:ascii="Times New Roman"/>
          <w:b w:val="false"/>
          <w:i w:val="false"/>
          <w:color w:val="000000"/>
          <w:sz w:val="28"/>
        </w:rPr>
        <w:t>
      1) жауапты орындаушы құжаттарды қабылдауды жүзеге асырады, тексереді, тіркейді және анықтаманы даярлайды – 5 минут;</w:t>
      </w:r>
      <w:r>
        <w:br/>
      </w:r>
      <w:r>
        <w:rPr>
          <w:rFonts w:ascii="Times New Roman"/>
          <w:b w:val="false"/>
          <w:i w:val="false"/>
          <w:color w:val="000000"/>
          <w:sz w:val="28"/>
        </w:rPr>
        <w:t>
      2) басшы көрсетілетін қызметті алушының атаулы әлеуметтік көмек алушыларға тиесілігін (не тиесілі еместігін) растайтын анықтамасына қол қояды – 5 минут;</w:t>
      </w:r>
      <w:r>
        <w:br/>
      </w:r>
      <w:r>
        <w:rPr>
          <w:rFonts w:ascii="Times New Roman"/>
          <w:b w:val="false"/>
          <w:i w:val="false"/>
          <w:color w:val="000000"/>
          <w:sz w:val="28"/>
        </w:rPr>
        <w:t>
      3) жауапты орындаушы көрсетілетін қызметті алушыға (немесе нотариалдық расталған сенімхаты бойынша оның өкіліне) көрсетілетін қызметті алушының атаулы әлеуметтік көмек алушыларға тиесілігін (не тиесілі еместігін) растайтын анықтамасын береді – 5 минут.</w:t>
      </w:r>
      <w:r>
        <w:br/>
      </w:r>
      <w:r>
        <w:rPr>
          <w:rFonts w:ascii="Times New Roman"/>
          <w:b w:val="false"/>
          <w:i w:val="false"/>
          <w:color w:val="000000"/>
          <w:sz w:val="28"/>
        </w:rPr>
        <w:t>
      Көрсетілетін қызметті алушы (немесе нотариалдық расталған сенімхаты бойынша оның өкілі) ауылдық округтің әкіміне жүгінген кезде:</w:t>
      </w:r>
      <w:r>
        <w:br/>
      </w:r>
      <w:r>
        <w:rPr>
          <w:rFonts w:ascii="Times New Roman"/>
          <w:b w:val="false"/>
          <w:i w:val="false"/>
          <w:color w:val="000000"/>
          <w:sz w:val="28"/>
        </w:rPr>
        <w:t>
      1) жауапты орындаушы құжаттарды қабылдауды жүзеге асырады, тексереді, тіркейді және анықтаманы даярлайды – 5 минут;</w:t>
      </w:r>
      <w:r>
        <w:br/>
      </w:r>
      <w:r>
        <w:rPr>
          <w:rFonts w:ascii="Times New Roman"/>
          <w:b w:val="false"/>
          <w:i w:val="false"/>
          <w:color w:val="000000"/>
          <w:sz w:val="28"/>
        </w:rPr>
        <w:t>
      2) ауылдық округтің әкімі көрсетілетін қызметті алушының атаулы әлеуметтік көмек алушыларға тиесілігін (не тиесілі еместігін) растайтын анықтамасына қол қояды – 5 минут;</w:t>
      </w:r>
      <w:r>
        <w:br/>
      </w:r>
      <w:r>
        <w:rPr>
          <w:rFonts w:ascii="Times New Roman"/>
          <w:b w:val="false"/>
          <w:i w:val="false"/>
          <w:color w:val="000000"/>
          <w:sz w:val="28"/>
        </w:rPr>
        <w:t>
      3) жауапты орындаушы көрсетілетін қызметті алушыға (немесе нотариалдық расталған сенімхаты бойынша оның өкіліне) көрсетілетін қызметті алушының атаулы әлеуметтік көмек алушыларға тиесілігін (не тиесілі еместігін) растайтын анықтамасын береді – 5 минут.</w:t>
      </w:r>
    </w:p>
    <w:bookmarkEnd w:id="29"/>
    <w:bookmarkStart w:name="z59" w:id="30"/>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60" w:id="31"/>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сипаттау, көрсетілетін қызметті алушының сұранысын өңдеудің ұзақтығы:</w:t>
      </w:r>
      <w:r>
        <w:br/>
      </w: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қабылдауға бас тарту туралы қолхатты береді;</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w:t>
      </w:r>
      <w:r>
        <w:br/>
      </w:r>
      <w:r>
        <w:rPr>
          <w:rFonts w:ascii="Times New Roman"/>
          <w:b w:val="false"/>
          <w:i w:val="false"/>
          <w:color w:val="000000"/>
          <w:sz w:val="28"/>
        </w:rPr>
        <w:t>
      Құжаттардың топтамасын тапсыру үшін күтудің рұқсат етілген ең ұзақ уақыты – 15 минут;</w:t>
      </w:r>
      <w:r>
        <w:br/>
      </w:r>
      <w:r>
        <w:rPr>
          <w:rFonts w:ascii="Times New Roman"/>
          <w:b w:val="false"/>
          <w:i w:val="false"/>
          <w:color w:val="000000"/>
          <w:sz w:val="28"/>
        </w:rPr>
        <w:t>
      Қызмет көрсетудің рұқсат етілген ең ұзақ уақыты – 20 минут.</w:t>
      </w:r>
      <w:r>
        <w:br/>
      </w:r>
      <w:r>
        <w:rPr>
          <w:rFonts w:ascii="Times New Roman"/>
          <w:b w:val="false"/>
          <w:i w:val="false"/>
          <w:color w:val="000000"/>
          <w:sz w:val="28"/>
        </w:rPr>
        <w:t xml:space="preserve">
      Көрсетілетін қызметті алушы (немесе нотариат куәландырған сенімхат бойынша оның өкілі) мемлекеттік қызметті көрсету үшін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корпорацияға өтінішті және көрсетілетін қызметті алушының жеке басын куәландыратын құжат ұсынады.</w:t>
      </w:r>
      <w:r>
        <w:br/>
      </w:r>
      <w:r>
        <w:rPr>
          <w:rFonts w:ascii="Times New Roman"/>
          <w:b w:val="false"/>
          <w:i w:val="false"/>
          <w:color w:val="000000"/>
          <w:sz w:val="28"/>
        </w:rPr>
        <w:t>
      Көрсетілген құжатта қамтылған ақпаратты мемлекеттік ақпараттық жүйе растаған жағдайда, көрсетілетін қызметті алушының жеке басын куәландыратын құжатты ұсыну талап етілмейді.</w:t>
      </w:r>
      <w:r>
        <w:br/>
      </w:r>
      <w:r>
        <w:rPr>
          <w:rFonts w:ascii="Times New Roman"/>
          <w:b w:val="false"/>
          <w:i w:val="false"/>
          <w:color w:val="000000"/>
          <w:sz w:val="28"/>
        </w:rPr>
        <w:t>
      Мемлекеттік корпорация,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алушымен осы регламентте көрсетілген қызметтерді таңдау,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алушымен сұраныстың куәлігі (қол қою) үшін электрондық-цифрлық қолтаңбасының (бұдан әрі - ЭЦҚ) тіркеу куәлігін таңдау;</w:t>
      </w:r>
      <w:r>
        <w:br/>
      </w: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7-процесс - мемлекеттік көрсетілетін қызмет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w:t>
            </w:r>
            <w:r>
              <w:br/>
            </w:r>
            <w:r>
              <w:rPr>
                <w:rFonts w:ascii="Times New Roman"/>
                <w:b w:val="false"/>
                <w:i w:val="false"/>
                <w:color w:val="000000"/>
                <w:sz w:val="20"/>
              </w:rPr>
              <w:t>алушыларға тиесілігін</w:t>
            </w:r>
            <w:r>
              <w:br/>
            </w:r>
            <w:r>
              <w:rPr>
                <w:rFonts w:ascii="Times New Roman"/>
                <w:b w:val="false"/>
                <w:i w:val="false"/>
                <w:color w:val="000000"/>
                <w:sz w:val="20"/>
              </w:rPr>
              <w:t>растайтын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3" w:id="32"/>
    <w:p>
      <w:pPr>
        <w:spacing w:after="0"/>
        <w:ind w:left="0"/>
        <w:jc w:val="left"/>
      </w:pPr>
      <w:r>
        <w:rPr>
          <w:rFonts w:ascii="Times New Roman"/>
          <w:b/>
          <w:i w:val="false"/>
          <w:color w:val="000000"/>
        </w:rPr>
        <w:t xml:space="preserve"> Портал арқылы электрондық мемлекеттік қызметті көрсету кезінде функционалдық өзара іс-қимылының диаграммасы</w:t>
      </w:r>
    </w:p>
    <w:bookmarkEnd w:id="32"/>
    <w:p>
      <w:pPr>
        <w:spacing w:after="0"/>
        <w:ind w:left="0"/>
        <w:jc w:val="left"/>
      </w:pP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 – ақпараттық жүйесі;</w:t>
      </w:r>
      <w:r>
        <w:br/>
      </w:r>
      <w:r>
        <w:rPr>
          <w:rFonts w:ascii="Times New Roman"/>
          <w:b w:val="false"/>
          <w:i w:val="false"/>
          <w:color w:val="000000"/>
          <w:sz w:val="28"/>
        </w:rPr>
        <w:t>
      ЭҮШ – "электрондық үкімет" шлюзы.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w:t>
            </w:r>
            <w:r>
              <w:br/>
            </w:r>
            <w:r>
              <w:rPr>
                <w:rFonts w:ascii="Times New Roman"/>
                <w:b w:val="false"/>
                <w:i w:val="false"/>
                <w:color w:val="000000"/>
                <w:sz w:val="20"/>
              </w:rPr>
              <w:t>алушыларға тиесілігін</w:t>
            </w:r>
            <w:r>
              <w:br/>
            </w:r>
            <w:r>
              <w:rPr>
                <w:rFonts w:ascii="Times New Roman"/>
                <w:b w:val="false"/>
                <w:i w:val="false"/>
                <w:color w:val="000000"/>
                <w:sz w:val="20"/>
              </w:rPr>
              <w:t>растайтын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65" w:id="33"/>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қызметті көрсету бизнес-процестерінің анықтамалығы Көрсетілетін қызметті алушы (немесе нотариалдық расталған сенімхаты бойынша оның өкілі) көрсетілетін қызметті берушіге жүгінген кезде</w:t>
      </w:r>
    </w:p>
    <w:bookmarkEnd w:id="33"/>
    <w:p>
      <w:pPr>
        <w:spacing w:after="0"/>
        <w:ind w:left="0"/>
        <w:jc w:val="left"/>
      </w:pPr>
      <w:r>
        <w:br/>
      </w:r>
    </w:p>
    <w:p>
      <w:pPr>
        <w:spacing w:after="0"/>
        <w:ind w:left="0"/>
        <w:jc w:val="both"/>
      </w:pPr>
      <w:r>
        <w:drawing>
          <wp:inline distT="0" distB="0" distL="0" distR="0">
            <wp:extent cx="65532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532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29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29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34"/>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қызметті көрсету бизнес-процестерінің анықтамалығы Көрсетілетін қызметті алушы (немесе нотариалдық расталған сенімхаты бойынша оның өкілі) ауылдық аймақтың әкіміне жүгінген кезде</w:t>
      </w:r>
    </w:p>
    <w:bookmarkEnd w:id="34"/>
    <w:p>
      <w:pPr>
        <w:spacing w:after="0"/>
        <w:ind w:left="0"/>
        <w:jc w:val="left"/>
      </w:pPr>
      <w:r>
        <w:br/>
      </w:r>
    </w:p>
    <w:p>
      <w:pPr>
        <w:spacing w:after="0"/>
        <w:ind w:left="0"/>
        <w:jc w:val="both"/>
      </w:pPr>
      <w:r>
        <w:drawing>
          <wp:inline distT="0" distB="0" distL="0" distR="0">
            <wp:extent cx="61087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1087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644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644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