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4ff6e" w14:textId="1b4ff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 саласындағы көрсетілетін мемлекеттік қызметтер регламенттерін бекіту туралы" Ақмола облысы әкімдігінің 2015 жылғы 3 маусымдағы № А-6/250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7 сәуірдегі № А-5/152 қаулысы. Ақмола облысының Әділет департаментінде 2016 жылғы 12 мамырда № 5351 болып тіркелді. Күші жойылды - Ақмола облысы әкімдігінің 2018 жылғы 27 наурыздағы № А-4/146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әкімдігінің 27.03.2018 </w:t>
      </w:r>
      <w:r>
        <w:rPr>
          <w:rFonts w:ascii="Times New Roman"/>
          <w:b w:val="false"/>
          <w:i w:val="false"/>
          <w:color w:val="000000"/>
          <w:sz w:val="28"/>
        </w:rPr>
        <w:t>№ А-4/146</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заңдарына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1. "Мектепке дейінгі тәрбие мен оқыту саласындағы көрсетілетін мемлекеттік қызметтер регламенттерін бекіту туралы</w:t>
      </w:r>
      <w:r>
        <w:rPr>
          <w:rFonts w:ascii="Times New Roman"/>
          <w:b/>
          <w:i w:val="false"/>
          <w:color w:val="000000"/>
          <w:sz w:val="28"/>
        </w:rPr>
        <w:t xml:space="preserve">" Ақмола облысы әкімдігінің 2015 жылғы 3 маусымдағы </w:t>
      </w:r>
      <w:r>
        <w:rPr>
          <w:rFonts w:ascii="Times New Roman"/>
          <w:b w:val="false"/>
          <w:i w:val="false"/>
          <w:color w:val="000000"/>
          <w:sz w:val="28"/>
        </w:rPr>
        <w:t xml:space="preserve">№ А-6/250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4870 болып тіркелген, 2015 жылғы 29 шілдеде "Әділет" ақпараттық-құқықтық жүйесінде жарияланған) келесі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"Мектепке дейінгі балалар ұйымдарына жіберу үшін мектепке дейінгі (7 жасқа дейін) жастағы балаларды кезекке қою"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Ақмола облысы әкімінің орынбасары Н.Ж.Нұркеновке жүктелсін.</w:t>
      </w:r>
      <w:r>
        <w:br/>
      </w:r>
      <w:r>
        <w:rPr>
          <w:rFonts w:ascii="Times New Roman"/>
          <w:b w:val="false"/>
          <w:i w:val="false"/>
          <w:color w:val="000000"/>
          <w:sz w:val="28"/>
        </w:rPr>
        <w:t xml:space="preserve">
      </w:t>
      </w:r>
      <w:r>
        <w:rPr>
          <w:rFonts w:ascii="Times New Roman"/>
          <w:b w:val="false"/>
          <w:i w:val="false"/>
          <w:color w:val="000000"/>
          <w:sz w:val="28"/>
        </w:rPr>
        <w:t>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7 сәуірдегі</w:t>
            </w:r>
            <w:r>
              <w:br/>
            </w:r>
            <w:r>
              <w:rPr>
                <w:rFonts w:ascii="Times New Roman"/>
                <w:b w:val="false"/>
                <w:i w:val="false"/>
                <w:color w:val="000000"/>
                <w:sz w:val="20"/>
              </w:rPr>
              <w:t>№ А-5/152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3 маусымдағы</w:t>
            </w:r>
            <w:r>
              <w:br/>
            </w:r>
            <w:r>
              <w:rPr>
                <w:rFonts w:ascii="Times New Roman"/>
                <w:b w:val="false"/>
                <w:i w:val="false"/>
                <w:color w:val="000000"/>
                <w:sz w:val="20"/>
              </w:rPr>
              <w:t>№ А-6/250 қаулысымен</w:t>
            </w:r>
            <w:r>
              <w:br/>
            </w:r>
            <w:r>
              <w:rPr>
                <w:rFonts w:ascii="Times New Roman"/>
                <w:b w:val="false"/>
                <w:i w:val="false"/>
                <w:color w:val="000000"/>
                <w:sz w:val="20"/>
              </w:rPr>
              <w:t>бекітілді</w:t>
            </w:r>
          </w:p>
        </w:tc>
      </w:tr>
    </w:tbl>
    <w:bookmarkStart w:name="z8" w:id="1"/>
    <w:p>
      <w:pPr>
        <w:spacing w:after="0"/>
        <w:ind w:left="0"/>
        <w:jc w:val="left"/>
      </w:pPr>
      <w:r>
        <w:rPr>
          <w:rFonts w:ascii="Times New Roman"/>
          <w:b/>
          <w:i w:val="false"/>
          <w:color w:val="000000"/>
        </w:rPr>
        <w:t xml:space="preserve"> "Мектепке дейінгі балалар ұйымдарына жіберу үшін мектепке дейінгі</w:t>
      </w:r>
      <w:r>
        <w:br/>
      </w:r>
      <w:r>
        <w:rPr>
          <w:rFonts w:ascii="Times New Roman"/>
          <w:b/>
          <w:i w:val="false"/>
          <w:color w:val="000000"/>
        </w:rPr>
        <w:t>(7 жасқа дейін) жастағы балаларды кезекке қою"</w:t>
      </w:r>
      <w:r>
        <w:br/>
      </w:r>
      <w:r>
        <w:rPr>
          <w:rFonts w:ascii="Times New Roman"/>
          <w:b/>
          <w:i w:val="false"/>
          <w:color w:val="000000"/>
        </w:rPr>
        <w:t>мемлекеттік көрсетілетін қызмет регламенті</w:t>
      </w:r>
    </w:p>
    <w:bookmarkEnd w:id="1"/>
    <w:bookmarkStart w:name="z9" w:id="2"/>
    <w:p>
      <w:pPr>
        <w:spacing w:after="0"/>
        <w:ind w:left="0"/>
        <w:jc w:val="left"/>
      </w:pPr>
      <w:r>
        <w:rPr>
          <w:rFonts w:ascii="Times New Roman"/>
          <w:b/>
          <w:i w:val="false"/>
          <w:color w:val="000000"/>
        </w:rPr>
        <w:t xml:space="preserve"> 1. Жалпы ережелері</w:t>
      </w:r>
    </w:p>
    <w:bookmarkEnd w:id="2"/>
    <w:bookmarkStart w:name="z10" w:id="3"/>
    <w:p>
      <w:pPr>
        <w:spacing w:after="0"/>
        <w:ind w:left="0"/>
        <w:jc w:val="both"/>
      </w:pPr>
      <w:r>
        <w:rPr>
          <w:rFonts w:ascii="Times New Roman"/>
          <w:b w:val="false"/>
          <w:i w:val="false"/>
          <w:color w:val="000000"/>
          <w:sz w:val="28"/>
        </w:rPr>
        <w:t>
      1. "Мектепке дейінгі балалар ұйымдарына жіберу үшін мектепке дейінгі (7 жасқа дейін) жастағы балаларды кезекке қою" мемлекеттік көрсетілетін қызмет (бұдан әрі – мемлекеттік көрсетілетін қызмет) Ақмола облысы аудандарының, Көкшетау және Степногорск қалаларының, кенттерінің, ауылдарының, ауылдық округтерінің жергілікті атқарушы органдарымен көрсетіледі (бұдан әрі – көрсетілетін қызметті беруші).</w:t>
      </w:r>
      <w:r>
        <w:br/>
      </w:r>
      <w:r>
        <w:rPr>
          <w:rFonts w:ascii="Times New Roman"/>
          <w:b w:val="false"/>
          <w:i w:val="false"/>
          <w:color w:val="000000"/>
          <w:sz w:val="28"/>
        </w:rPr>
        <w:t>
      Өтінішті қабылдау және мемлекеттік қызмет көрсетудің нәтижесін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корпорациясының коммерциялық емес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 электрондық (толық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Кезектілік нөмірі көрсетілген кезекке қою туралы хабарлама беру немесе орын болған жағдайда мектепке дейінгі ұйымға жолдама беру мемлекеттік көрсетілетін қызмет нәтижесі болып табылады.</w:t>
      </w:r>
      <w:r>
        <w:br/>
      </w:r>
      <w:r>
        <w:rPr>
          <w:rFonts w:ascii="Times New Roman"/>
          <w:b w:val="false"/>
          <w:i w:val="false"/>
          <w:color w:val="000000"/>
          <w:sz w:val="28"/>
        </w:rPr>
        <w:t>
      Портал арқылы жүгінгенде көрсетілетін қызметті алушыға көрсетілген мемлекеттік қызметтің нәтижесі және (немесе) "жеке кабинетке" қызмет көрсетушінің уәкілетті тұлғаның электронды цифрлық қолтаңбасы (бұдан әрі – ЭЦҚ) қойылған электронды құжат түріндегі хабарламасы жіберіледі.</w:t>
      </w:r>
      <w:r>
        <w:br/>
      </w:r>
      <w:r>
        <w:rPr>
          <w:rFonts w:ascii="Times New Roman"/>
          <w:b w:val="false"/>
          <w:i w:val="false"/>
          <w:color w:val="000000"/>
          <w:sz w:val="28"/>
        </w:rPr>
        <w:t>
      Мемлекеттік қызметті көрсету нәтижесіне қағаз тасымалдағышпен жүгінгенде, мемлекеттік қызметті көрсету нәтижесі электронды нысанда ресімделеді, басып шығарылады, көрсетілетін қызметті берушінің уәкілетті тұлғасының мөрімен және қолымен куәландырылады.</w:t>
      </w:r>
      <w:r>
        <w:br/>
      </w:r>
      <w:r>
        <w:rPr>
          <w:rFonts w:ascii="Times New Roman"/>
          <w:b w:val="false"/>
          <w:i w:val="false"/>
          <w:color w:val="000000"/>
          <w:sz w:val="28"/>
        </w:rPr>
        <w:t>
      Мемлекеттік қызметті көрсету нәтижесін ұсыну нысаны: электронды (толық автоматтандырылған) және (немесе) қағаз түрінде.</w:t>
      </w:r>
    </w:p>
    <w:bookmarkEnd w:id="3"/>
    <w:bookmarkStart w:name="z16"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17" w:id="5"/>
    <w:p>
      <w:pPr>
        <w:spacing w:after="0"/>
        <w:ind w:left="0"/>
        <w:jc w:val="both"/>
      </w:pPr>
      <w:r>
        <w:rPr>
          <w:rFonts w:ascii="Times New Roman"/>
          <w:b w:val="false"/>
          <w:i w:val="false"/>
          <w:color w:val="000000"/>
          <w:sz w:val="28"/>
        </w:rPr>
        <w:t>
      4. Мемлекеттік қызмет көрсету бойынша рәсімді (іс-қимыл) бастау үшін:</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берушіге және Мемлекеттік корпорацияға өтініш білдіру кезінде Қазақстан Республикасы Білім және ғылым министрінің 2015 жылғы 7 сәуірдегі № 172 бұйрығымен бекітілген "Мектепке дейінгі балалар ұйымдарына жіберу үшін мектепке дейінгі (7 жасқа дейін) жастағы балаларды кезекке қою" (Нормативтік құқықтық актілерді мемлекеттік тіркеу тізілімінде № 10981 болып тіркелген) мемлекеттік көрсетілетін қызмет стандартының (бұдан әрі - Стандарт)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2) Порталға өтініш білдірген кезде - көрсетілетін қызметті алушының ЭЦҚ-мен қол қойылған электрондық құжат нысанындағы сұранысы негіз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1) жауапты орындаушы мектепке дейінгі ұйымда орын болған жағдайда құжаттарды қабылдайды, құжатардың толықтығын тексереді, сондай-ақ оларды тіркеуді жүзеге асырады, жолдама жобасын дайындайды – 10 минут;</w:t>
      </w:r>
      <w:r>
        <w:br/>
      </w:r>
      <w:r>
        <w:rPr>
          <w:rFonts w:ascii="Times New Roman"/>
          <w:b w:val="false"/>
          <w:i w:val="false"/>
          <w:color w:val="000000"/>
          <w:sz w:val="28"/>
        </w:rPr>
        <w:t xml:space="preserve">
      </w:t>
      </w:r>
      <w:r>
        <w:rPr>
          <w:rFonts w:ascii="Times New Roman"/>
          <w:b w:val="false"/>
          <w:i w:val="false"/>
          <w:color w:val="000000"/>
          <w:sz w:val="28"/>
        </w:rPr>
        <w:t>2) басшы жолдамасына қол қояды – 5 минут;</w:t>
      </w:r>
      <w:r>
        <w:br/>
      </w:r>
      <w:r>
        <w:rPr>
          <w:rFonts w:ascii="Times New Roman"/>
          <w:b w:val="false"/>
          <w:i w:val="false"/>
          <w:color w:val="000000"/>
          <w:sz w:val="28"/>
        </w:rPr>
        <w:t xml:space="preserve">
      </w:t>
      </w:r>
      <w:r>
        <w:rPr>
          <w:rFonts w:ascii="Times New Roman"/>
          <w:b w:val="false"/>
          <w:i w:val="false"/>
          <w:color w:val="000000"/>
          <w:sz w:val="28"/>
        </w:rPr>
        <w:t>3) мектепке дейінгі ұйымда орын болмаған жағдайда жауапты орындаушы құжаттарды қабылдайды, құжаттардың толықтығын тексереді, сондай-ақ оларды тіркеуді жүзеге асырады, хабарлама дайындайды – 15 минут.</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орындауды бастауға негіз болатын мемлекеттік қызмет көрсету рәсімінің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қол қою үшін жолдама жобасын басшыға жолдау;</w:t>
      </w:r>
      <w:r>
        <w:br/>
      </w:r>
      <w:r>
        <w:rPr>
          <w:rFonts w:ascii="Times New Roman"/>
          <w:b w:val="false"/>
          <w:i w:val="false"/>
          <w:color w:val="000000"/>
          <w:sz w:val="28"/>
        </w:rPr>
        <w:t xml:space="preserve">
      </w:t>
      </w:r>
      <w:r>
        <w:rPr>
          <w:rFonts w:ascii="Times New Roman"/>
          <w:b w:val="false"/>
          <w:i w:val="false"/>
          <w:color w:val="000000"/>
          <w:sz w:val="28"/>
        </w:rPr>
        <w:t>2) мектепке дейінгі ұйымға жолдама беру;</w:t>
      </w:r>
      <w:r>
        <w:br/>
      </w:r>
      <w:r>
        <w:rPr>
          <w:rFonts w:ascii="Times New Roman"/>
          <w:b w:val="false"/>
          <w:i w:val="false"/>
          <w:color w:val="000000"/>
          <w:sz w:val="28"/>
        </w:rPr>
        <w:t xml:space="preserve">
      </w:t>
      </w:r>
      <w:r>
        <w:rPr>
          <w:rFonts w:ascii="Times New Roman"/>
          <w:b w:val="false"/>
          <w:i w:val="false"/>
          <w:color w:val="000000"/>
          <w:sz w:val="28"/>
        </w:rPr>
        <w:t>3) кезектілік нөмірі көрсетілген кезекке қою туралы хабарлама.</w:t>
      </w:r>
    </w:p>
    <w:bookmarkEnd w:id="5"/>
    <w:bookmarkStart w:name="z28"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(қызметшілерінің) өзара іс-қимыл тәртібін сипаттау</w:t>
      </w:r>
    </w:p>
    <w:bookmarkEnd w:id="6"/>
    <w:bookmarkStart w:name="z29" w:id="7"/>
    <w:p>
      <w:pPr>
        <w:spacing w:after="0"/>
        <w:ind w:left="0"/>
        <w:jc w:val="both"/>
      </w:pPr>
      <w:r>
        <w:rPr>
          <w:rFonts w:ascii="Times New Roman"/>
          <w:b w:val="false"/>
          <w:i w:val="false"/>
          <w:color w:val="000000"/>
          <w:sz w:val="28"/>
        </w:rPr>
        <w:t xml:space="preserve">
      7. Мемлекеттік қызмет көрсету процесіне қатысатын көрсетілетін қызметті берушінің құрылымдық бөлімшелерінің (қызметкерлерінің) тізбесі: </w:t>
      </w:r>
      <w:r>
        <w:br/>
      </w:r>
      <w:r>
        <w:rPr>
          <w:rFonts w:ascii="Times New Roman"/>
          <w:b w:val="false"/>
          <w:i w:val="false"/>
          <w:color w:val="000000"/>
          <w:sz w:val="28"/>
        </w:rPr>
        <w:t xml:space="preserve">
      </w:t>
      </w:r>
      <w:r>
        <w:rPr>
          <w:rFonts w:ascii="Times New Roman"/>
          <w:b w:val="false"/>
          <w:i w:val="false"/>
          <w:color w:val="000000"/>
          <w:sz w:val="28"/>
        </w:rPr>
        <w:t>1) жауапты орындаушы;</w:t>
      </w:r>
      <w:r>
        <w:br/>
      </w:r>
      <w:r>
        <w:rPr>
          <w:rFonts w:ascii="Times New Roman"/>
          <w:b w:val="false"/>
          <w:i w:val="false"/>
          <w:color w:val="000000"/>
          <w:sz w:val="28"/>
        </w:rPr>
        <w:t xml:space="preserve">
      </w:t>
      </w:r>
      <w:r>
        <w:rPr>
          <w:rFonts w:ascii="Times New Roman"/>
          <w:b w:val="false"/>
          <w:i w:val="false"/>
          <w:color w:val="000000"/>
          <w:sz w:val="28"/>
        </w:rPr>
        <w:t>2) басшы.</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рәсімдерінің (іс-қимылының)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жауапты орындаушы мектепке дейінгі ұйымда орын болған жағдайда құжаттарды қабылдайды, құжатардың толықтығын тексереді, сондай-ақ оларды тіркеуді жүзеге асырады, жолдама жобасын дайындайды – 10 минут;</w:t>
      </w:r>
      <w:r>
        <w:br/>
      </w:r>
      <w:r>
        <w:rPr>
          <w:rFonts w:ascii="Times New Roman"/>
          <w:b w:val="false"/>
          <w:i w:val="false"/>
          <w:color w:val="000000"/>
          <w:sz w:val="28"/>
        </w:rPr>
        <w:t xml:space="preserve">
      </w:t>
      </w:r>
      <w:r>
        <w:rPr>
          <w:rFonts w:ascii="Times New Roman"/>
          <w:b w:val="false"/>
          <w:i w:val="false"/>
          <w:color w:val="000000"/>
          <w:sz w:val="28"/>
        </w:rPr>
        <w:t>2) басшы жолдамасына қол қояды – 5 минут;</w:t>
      </w:r>
      <w:r>
        <w:br/>
      </w:r>
      <w:r>
        <w:rPr>
          <w:rFonts w:ascii="Times New Roman"/>
          <w:b w:val="false"/>
          <w:i w:val="false"/>
          <w:color w:val="000000"/>
          <w:sz w:val="28"/>
        </w:rPr>
        <w:t xml:space="preserve">
      </w:t>
      </w:r>
      <w:r>
        <w:rPr>
          <w:rFonts w:ascii="Times New Roman"/>
          <w:b w:val="false"/>
          <w:i w:val="false"/>
          <w:color w:val="000000"/>
          <w:sz w:val="28"/>
        </w:rPr>
        <w:t>3) мектепке дейінгі ұйымда орын болмаған жағдайда жауапты орындаушы құжаттарды қабылдайды, құжаттардың толықтығын тексереді, сондай-ақ оларды тіркеуді жүзеге асырады, хабарлама дайындайды – 15 минут.</w:t>
      </w:r>
    </w:p>
    <w:bookmarkEnd w:id="7"/>
    <w:bookmarkStart w:name="z36" w:id="8"/>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корпорациясы және (немесе) көрсетілетін қызметті берушімен өзара әрекет ету тәртібін, сондай-ақ ақпараттық жүйелерді пайдалану тәртібін сипаттау</w:t>
      </w:r>
    </w:p>
    <w:bookmarkEnd w:id="8"/>
    <w:bookmarkStart w:name="z37" w:id="9"/>
    <w:p>
      <w:pPr>
        <w:spacing w:after="0"/>
        <w:ind w:left="0"/>
        <w:jc w:val="both"/>
      </w:pPr>
      <w:r>
        <w:rPr>
          <w:rFonts w:ascii="Times New Roman"/>
          <w:b w:val="false"/>
          <w:i w:val="false"/>
          <w:color w:val="000000"/>
          <w:sz w:val="28"/>
        </w:rPr>
        <w:t>
      9. Мемлекеттік корпорацияға өтініш білдіру тәртібін, көрсетілетін қызмет берушінің сұрау салуын өңдеудің ұзақтығын сипаттау:</w:t>
      </w:r>
      <w:r>
        <w:br/>
      </w:r>
      <w:r>
        <w:rPr>
          <w:rFonts w:ascii="Times New Roman"/>
          <w:b w:val="false"/>
          <w:i w:val="false"/>
          <w:color w:val="000000"/>
          <w:sz w:val="28"/>
        </w:rPr>
        <w:t xml:space="preserve">
      </w:t>
      </w:r>
      <w:r>
        <w:rPr>
          <w:rFonts w:ascii="Times New Roman"/>
          <w:b w:val="false"/>
          <w:i w:val="false"/>
          <w:color w:val="000000"/>
          <w:sz w:val="28"/>
        </w:rPr>
        <w:t>1) Мемлекеттік көрсетілетін қызметті алу үшін көрсетілетін қызметті алушы Мемлекеттік корпорацияға өтініш білдіреді.</w:t>
      </w:r>
      <w:r>
        <w:br/>
      </w:r>
      <w:r>
        <w:rPr>
          <w:rFonts w:ascii="Times New Roman"/>
          <w:b w:val="false"/>
          <w:i w:val="false"/>
          <w:color w:val="000000"/>
          <w:sz w:val="28"/>
        </w:rPr>
        <w:t xml:space="preserve">
      </w:t>
      </w:r>
      <w:r>
        <w:rPr>
          <w:rFonts w:ascii="Times New Roman"/>
          <w:b w:val="false"/>
          <w:i w:val="false"/>
          <w:color w:val="000000"/>
          <w:sz w:val="28"/>
        </w:rPr>
        <w:t>2) Мемлекеттік корпорацияның қызметкері өтініштердің дұрыс толтырылғаны мен құжаттар пакетінің толықтығын тексереді және көрсетілетін қызметті алушыға өтініш қабылдау туралы қолхат береді – 3 минут;</w:t>
      </w:r>
      <w:r>
        <w:br/>
      </w: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корпорациясының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xml:space="preserve">
      </w:t>
      </w:r>
      <w:r>
        <w:rPr>
          <w:rFonts w:ascii="Times New Roman"/>
          <w:b w:val="false"/>
          <w:i w:val="false"/>
          <w:color w:val="000000"/>
          <w:sz w:val="28"/>
        </w:rPr>
        <w:t>3) Мемлекеттік корпорацияның қызметкері көрсетілетін қызметті алушыдан Қазақстан Республикасы заңдарында басқаша қарастырылмаса, ақпараттық жүйелердегі заңмен қорғалатын құпияларды құрайтын мәліметтерді пайдалануға жазбаша келісім алады – 5 минут;</w:t>
      </w:r>
      <w:r>
        <w:br/>
      </w:r>
      <w:r>
        <w:rPr>
          <w:rFonts w:ascii="Times New Roman"/>
          <w:b w:val="false"/>
          <w:i w:val="false"/>
          <w:color w:val="000000"/>
          <w:sz w:val="28"/>
        </w:rPr>
        <w:t xml:space="preserve">
      </w:t>
      </w:r>
      <w:r>
        <w:rPr>
          <w:rFonts w:ascii="Times New Roman"/>
          <w:b w:val="false"/>
          <w:i w:val="false"/>
          <w:color w:val="000000"/>
          <w:sz w:val="28"/>
        </w:rPr>
        <w:t>4) Мемлекеттік корпорацияның қызметкері көрсетілетін қызметті алушының жеке басын куәландырады, көрсетілетін қызметті алушы туралы тиісті ақпаратты және берілген құжаттар тізімін енгізеді - 2 минут;</w:t>
      </w:r>
      <w:r>
        <w:br/>
      </w:r>
      <w:r>
        <w:rPr>
          <w:rFonts w:ascii="Times New Roman"/>
          <w:b w:val="false"/>
          <w:i w:val="false"/>
          <w:color w:val="000000"/>
          <w:sz w:val="28"/>
        </w:rPr>
        <w:t xml:space="preserve">
      </w:t>
      </w:r>
      <w:r>
        <w:rPr>
          <w:rFonts w:ascii="Times New Roman"/>
          <w:b w:val="false"/>
          <w:i w:val="false"/>
          <w:color w:val="000000"/>
          <w:sz w:val="28"/>
        </w:rPr>
        <w:t>5) Мемлекеттік корпорацияның қызметкері көрсетілетін қызметті алушыға мемлекеттік көрсетілетін қызмет беру нәтижесін береді – 5 минут.</w:t>
      </w:r>
      <w:r>
        <w:br/>
      </w:r>
      <w:r>
        <w:rPr>
          <w:rFonts w:ascii="Times New Roman"/>
          <w:b w:val="false"/>
          <w:i w:val="false"/>
          <w:color w:val="000000"/>
          <w:sz w:val="28"/>
        </w:rPr>
        <w:t>
      Көрсетілетін қызметті алушы (не сенімхат бойынша көрсетілетін қызметті алушының уәкілетті өкілі) білдіру кезінде мемлекеттік қызмет көрсету үшін қажетті құжаттардың тізбесі:</w:t>
      </w:r>
      <w:r>
        <w:br/>
      </w:r>
      <w:r>
        <w:rPr>
          <w:rFonts w:ascii="Times New Roman"/>
          <w:b w:val="false"/>
          <w:i w:val="false"/>
          <w:color w:val="000000"/>
          <w:sz w:val="28"/>
        </w:rPr>
        <w:t>
      көрсетілетін қызметті берушіге және Мемлекеттік корпорацияға:</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көрсетілетін қызмет Стандартының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xml:space="preserve">
      </w:t>
      </w:r>
      <w:r>
        <w:rPr>
          <w:rFonts w:ascii="Times New Roman"/>
          <w:b w:val="false"/>
          <w:i w:val="false"/>
          <w:color w:val="000000"/>
          <w:sz w:val="28"/>
        </w:rPr>
        <w:t>2) баланың туу туралы куәлігі (жеке басын сәйкестендіру үшін қажет);</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алушының жеке басын куәландыратын құжат (ата-анасының бірінің немесе заңды өкілдерінің (жеке басын сәйкестендіру үшін қажет);</w:t>
      </w:r>
      <w:r>
        <w:br/>
      </w:r>
      <w:r>
        <w:rPr>
          <w:rFonts w:ascii="Times New Roman"/>
          <w:b w:val="false"/>
          <w:i w:val="false"/>
          <w:color w:val="000000"/>
          <w:sz w:val="28"/>
        </w:rPr>
        <w:t xml:space="preserve">
      </w:t>
      </w:r>
      <w:r>
        <w:rPr>
          <w:rFonts w:ascii="Times New Roman"/>
          <w:b w:val="false"/>
          <w:i w:val="false"/>
          <w:color w:val="000000"/>
          <w:sz w:val="28"/>
        </w:rPr>
        <w:t>4) мектепке дейінгі ұйымға бірінші кезекте орын алу құқығын растайтын құжат (бар болғанда).</w:t>
      </w:r>
      <w:r>
        <w:br/>
      </w:r>
      <w:r>
        <w:rPr>
          <w:rFonts w:ascii="Times New Roman"/>
          <w:b w:val="false"/>
          <w:i w:val="false"/>
          <w:color w:val="000000"/>
          <w:sz w:val="28"/>
        </w:rPr>
        <w:t>
      Көрсетілетін қызметті беруші немесе Мемлекеттік корпорацияның қызметкері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тиісті мемлекеттік ақпараттық жүйелерден "электронды үкімет" шлюзі арқылы алады.</w:t>
      </w:r>
      <w:r>
        <w:br/>
      </w:r>
      <w:r>
        <w:rPr>
          <w:rFonts w:ascii="Times New Roman"/>
          <w:b w:val="false"/>
          <w:i w:val="false"/>
          <w:color w:val="000000"/>
          <w:sz w:val="28"/>
        </w:rPr>
        <w:t xml:space="preserve">
      </w:t>
      </w:r>
      <w:r>
        <w:rPr>
          <w:rFonts w:ascii="Times New Roman"/>
          <w:b w:val="false"/>
          <w:i w:val="false"/>
          <w:color w:val="000000"/>
          <w:sz w:val="28"/>
        </w:rPr>
        <w:t>10. Портал арқылы мемлекеттік қызмет көрсету кезінде көрсетілетін қызметті берушінің және көрсетілетін қызметті алушының жүгіну тәртібін және рәсімдерінің (іс-қимылының) реттілігін сипаттау:</w:t>
      </w:r>
      <w:r>
        <w:br/>
      </w:r>
      <w:r>
        <w:rPr>
          <w:rFonts w:ascii="Times New Roman"/>
          <w:b w:val="false"/>
          <w:i w:val="false"/>
          <w:color w:val="000000"/>
          <w:sz w:val="28"/>
        </w:rPr>
        <w:t>
      көрсетілетін қызметті алушы жеке сәйкестендіру нөмірінің (бұдан әрі – ЖСН) және бизнес сәйкестендіру нөмірінің (бұдан әрі - БСН), сондай-ақ парольдің (порталда тіркелмеген қызмет алушылар үшін іске асырылады) көмегімен порталда тіркелуді жүзеге асырады;</w:t>
      </w:r>
      <w:r>
        <w:br/>
      </w:r>
      <w:r>
        <w:rPr>
          <w:rFonts w:ascii="Times New Roman"/>
          <w:b w:val="false"/>
          <w:i w:val="false"/>
          <w:color w:val="000000"/>
          <w:sz w:val="28"/>
        </w:rPr>
        <w:t>
      1-процесс – көрсетілетін қызметті алушы көрсетілетін қызметті алу үшін порталға ЖСН/БСН және паролін (авторизациялау процесі) енгізу процесі. 1-шарт – ЖСН/БСН және пароль арқылы тіркелген көрсетілетін қызметті алушының мәліметтерінің түпнұсқалығы порталда тексеріледі;</w:t>
      </w:r>
      <w:r>
        <w:br/>
      </w:r>
      <w:r>
        <w:rPr>
          <w:rFonts w:ascii="Times New Roman"/>
          <w:b w:val="false"/>
          <w:i w:val="false"/>
          <w:color w:val="000000"/>
          <w:sz w:val="28"/>
        </w:rPr>
        <w:t>
      2-процесс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r>
        <w:br/>
      </w:r>
      <w:r>
        <w:rPr>
          <w:rFonts w:ascii="Times New Roman"/>
          <w:b w:val="false"/>
          <w:i w:val="false"/>
          <w:color w:val="000000"/>
          <w:sz w:val="28"/>
        </w:rPr>
        <w:t xml:space="preserve">
      3-процесс – көрсетілетін қызметті алушы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қызметтерді таңдайды, экранға оның құрылымы мен пішімді талаптарын ескере отырып, қызметтерді көрсету және көрсетілетін қызметті алушымен нысанды толтыру (деректерді енгізу) үшін сұраныстың нысанын шығару, сұраныстың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үлгідегі қажетті құжаттардың көшірмелерін жалғау, сондай-ақ көрсетілетін қызметті алушы сұраныстың куәлігі (қол қою) үшін электрондық-цифрлық қолтаңбасының (бұдан әрі - ЭЦҚ) тіркеу куәлігін таңдайды. 2-шарт – порталда ЭЦҚ тіркеу куәлігінің қолданылу мерзімі және қайтарып алынған (күші жойылған) тіркеу куәліктерінің тізімінде болмауы, сондай-ақ сәйкестендіру мәліметтерінің сәйкестігі тексеріледі (сұраныста көрсетілген ЖСН/БСН және ЭЦҚ тіркеу куәлігінде көрсетілген ЖСН/БСН арасында);</w:t>
      </w:r>
      <w:r>
        <w:br/>
      </w:r>
      <w:r>
        <w:rPr>
          <w:rFonts w:ascii="Times New Roman"/>
          <w:b w:val="false"/>
          <w:i w:val="false"/>
          <w:color w:val="000000"/>
          <w:sz w:val="28"/>
        </w:rPr>
        <w:t>
      4-процесс - көрсетілетін қызметті алушының ЭЦҚ расталмауына байланысты сұратылған қызметтен бас тарту туралы хабарлама қалыптастырылады;</w:t>
      </w:r>
      <w:r>
        <w:br/>
      </w:r>
      <w:r>
        <w:rPr>
          <w:rFonts w:ascii="Times New Roman"/>
          <w:b w:val="false"/>
          <w:i w:val="false"/>
          <w:color w:val="000000"/>
          <w:sz w:val="28"/>
        </w:rPr>
        <w:t>
      5-процесс – көрсетілетін қызметті берушімен сұранысты өңдеу үшін "электрондық үкімет" өңірлік шлюзының автоматтандырылған жұмыс орынында "электрондық үкімет" шлюзы арқылы көрсетілетін қызметті алушының ЭЦҚ куәландырылған (қол қойылған) электрондық құжатты (көрсетілетін қызметті алушының сұранысын) жолдау;</w:t>
      </w:r>
      <w:r>
        <w:br/>
      </w: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7-процесс – мемлекеттік қызмет көрсету нәтижесін көрсетілетін қызметті алушымен "жеке кабинетінде" алу. Электрондық құжат көрсетілетін қызметті берушінің басшысымен ЭЦҚ пайдаланумен қалыптасады.</w:t>
      </w:r>
      <w:r>
        <w:br/>
      </w:r>
      <w:r>
        <w:rPr>
          <w:rFonts w:ascii="Times New Roman"/>
          <w:b w:val="false"/>
          <w:i w:val="false"/>
          <w:color w:val="000000"/>
          <w:sz w:val="28"/>
        </w:rPr>
        <w:t xml:space="preserve">
      Портал арқылы мемлекеттік қызметті көрсетуге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іс-қимылының тәртібін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w:t>
            </w:r>
            <w:r>
              <w:br/>
            </w:r>
            <w:r>
              <w:rPr>
                <w:rFonts w:ascii="Times New Roman"/>
                <w:b w:val="false"/>
                <w:i w:val="false"/>
                <w:color w:val="000000"/>
                <w:sz w:val="20"/>
              </w:rPr>
              <w:t>ұйымдарына жіберу үшін</w:t>
            </w:r>
            <w:r>
              <w:br/>
            </w:r>
            <w:r>
              <w:rPr>
                <w:rFonts w:ascii="Times New Roman"/>
                <w:b w:val="false"/>
                <w:i w:val="false"/>
                <w:color w:val="000000"/>
                <w:sz w:val="20"/>
              </w:rPr>
              <w:t>мектепке дейінгі (7 жасқа дейін)</w:t>
            </w:r>
            <w:r>
              <w:br/>
            </w:r>
            <w:r>
              <w:rPr>
                <w:rFonts w:ascii="Times New Roman"/>
                <w:b w:val="false"/>
                <w:i w:val="false"/>
                <w:color w:val="000000"/>
                <w:sz w:val="20"/>
              </w:rPr>
              <w:t>жастағы балаларды кезекке</w:t>
            </w:r>
            <w:r>
              <w:br/>
            </w:r>
            <w:r>
              <w:rPr>
                <w:rFonts w:ascii="Times New Roman"/>
                <w:b w:val="false"/>
                <w:i w:val="false"/>
                <w:color w:val="000000"/>
                <w:sz w:val="20"/>
              </w:rPr>
              <w:t>қою" мемлекеттік көрсетілітін</w:t>
            </w:r>
            <w:r>
              <w:br/>
            </w:r>
            <w:r>
              <w:rPr>
                <w:rFonts w:ascii="Times New Roman"/>
                <w:b w:val="false"/>
                <w:i w:val="false"/>
                <w:color w:val="000000"/>
                <w:sz w:val="20"/>
              </w:rPr>
              <w:t>қызмет регламентінің</w:t>
            </w:r>
            <w:r>
              <w:br/>
            </w:r>
            <w:r>
              <w:rPr>
                <w:rFonts w:ascii="Times New Roman"/>
                <w:b w:val="false"/>
                <w:i w:val="false"/>
                <w:color w:val="000000"/>
                <w:sz w:val="20"/>
              </w:rPr>
              <w:t>1-қосымшасы</w:t>
            </w:r>
          </w:p>
        </w:tc>
      </w:tr>
    </w:tbl>
    <w:bookmarkStart w:name="z49" w:id="10"/>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функционалдық өзара іс-қимылының диаграммасы</w:t>
      </w:r>
    </w:p>
    <w:bookmarkEnd w:id="10"/>
    <w:p>
      <w:pPr>
        <w:spacing w:after="0"/>
        <w:ind w:left="0"/>
        <w:jc w:val="left"/>
      </w:pPr>
      <w:r>
        <w:br/>
      </w:r>
    </w:p>
    <w:p>
      <w:pPr>
        <w:spacing w:after="0"/>
        <w:ind w:left="0"/>
        <w:jc w:val="both"/>
      </w:pPr>
      <w:r>
        <w:drawing>
          <wp:inline distT="0" distB="0" distL="0" distR="0">
            <wp:extent cx="78105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46400"/>
                    </a:xfrm>
                    <a:prstGeom prst="rect">
                      <a:avLst/>
                    </a:prstGeom>
                  </pic:spPr>
                </pic:pic>
              </a:graphicData>
            </a:graphic>
          </wp:inline>
        </w:drawing>
      </w:r>
    </w:p>
    <w:p>
      <w:pPr>
        <w:spacing w:after="0"/>
        <w:ind w:left="0"/>
        <w:jc w:val="left"/>
      </w:pPr>
      <w:r>
        <w:br/>
      </w:r>
      <w:r>
        <w:rPr>
          <w:rFonts w:ascii="Times New Roman"/>
          <w:b w:val="false"/>
          <w:i w:val="false"/>
          <w:color w:val="000000"/>
          <w:sz w:val="28"/>
        </w:rPr>
        <w:t>
      Аббревиатуралардыңмағынасынтүсіндіру:</w:t>
      </w:r>
      <w:r>
        <w:br/>
      </w:r>
      <w:r>
        <w:rPr>
          <w:rFonts w:ascii="Times New Roman"/>
          <w:b w:val="false"/>
          <w:i w:val="false"/>
          <w:color w:val="000000"/>
          <w:sz w:val="28"/>
        </w:rPr>
        <w:t>
      АЖПортал–ақпараттықжүйесі;</w:t>
      </w:r>
      <w:r>
        <w:br/>
      </w:r>
      <w:r>
        <w:rPr>
          <w:rFonts w:ascii="Times New Roman"/>
          <w:b w:val="false"/>
          <w:i w:val="false"/>
          <w:color w:val="000000"/>
          <w:sz w:val="28"/>
        </w:rPr>
        <w:t>
      ЭҮШ–"электрондықүкімет"шлюзы.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w:t>
            </w:r>
            <w:r>
              <w:br/>
            </w:r>
            <w:r>
              <w:rPr>
                <w:rFonts w:ascii="Times New Roman"/>
                <w:b w:val="false"/>
                <w:i w:val="false"/>
                <w:color w:val="000000"/>
                <w:sz w:val="20"/>
              </w:rPr>
              <w:t>ұйымдарына жіберу үшін</w:t>
            </w:r>
            <w:r>
              <w:br/>
            </w:r>
            <w:r>
              <w:rPr>
                <w:rFonts w:ascii="Times New Roman"/>
                <w:b w:val="false"/>
                <w:i w:val="false"/>
                <w:color w:val="000000"/>
                <w:sz w:val="20"/>
              </w:rPr>
              <w:t>мектепке дейінгі (7 жасқа дейін)</w:t>
            </w:r>
            <w:r>
              <w:br/>
            </w:r>
            <w:r>
              <w:rPr>
                <w:rFonts w:ascii="Times New Roman"/>
                <w:b w:val="false"/>
                <w:i w:val="false"/>
                <w:color w:val="000000"/>
                <w:sz w:val="20"/>
              </w:rPr>
              <w:t>жастағы балаларды кезекке</w:t>
            </w:r>
            <w:r>
              <w:br/>
            </w:r>
            <w:r>
              <w:rPr>
                <w:rFonts w:ascii="Times New Roman"/>
                <w:b w:val="false"/>
                <w:i w:val="false"/>
                <w:color w:val="000000"/>
                <w:sz w:val="20"/>
              </w:rPr>
              <w:t>қою" мемлекеттік көрсетілітін</w:t>
            </w:r>
            <w:r>
              <w:br/>
            </w:r>
            <w:r>
              <w:rPr>
                <w:rFonts w:ascii="Times New Roman"/>
                <w:b w:val="false"/>
                <w:i w:val="false"/>
                <w:color w:val="000000"/>
                <w:sz w:val="20"/>
              </w:rPr>
              <w:t>қызмет регламентінің</w:t>
            </w:r>
            <w:r>
              <w:br/>
            </w:r>
            <w:r>
              <w:rPr>
                <w:rFonts w:ascii="Times New Roman"/>
                <w:b w:val="false"/>
                <w:i w:val="false"/>
                <w:color w:val="000000"/>
                <w:sz w:val="20"/>
              </w:rPr>
              <w:t>2-қосымшасы</w:t>
            </w:r>
          </w:p>
        </w:tc>
      </w:tr>
    </w:tbl>
    <w:bookmarkStart w:name="z51" w:id="11"/>
    <w:p>
      <w:pPr>
        <w:spacing w:after="0"/>
        <w:ind w:left="0"/>
        <w:jc w:val="left"/>
      </w:pPr>
      <w:r>
        <w:rPr>
          <w:rFonts w:ascii="Times New Roman"/>
          <w:b/>
          <w:i w:val="false"/>
          <w:color w:val="000000"/>
        </w:rPr>
        <w:t xml:space="preserve"> "Мектепке дейінгі балалар ұйымдарына жіберу үшін мектепке дейінгі (7 жасқа дейін) жастағы балаларды кезекке қою" мемлекеттік қызмет көрсетудің бизнес-процестерінің анықтамалығы</w:t>
      </w:r>
    </w:p>
    <w:bookmarkEnd w:id="11"/>
    <w:p>
      <w:pPr>
        <w:spacing w:after="0"/>
        <w:ind w:left="0"/>
        <w:jc w:val="left"/>
      </w:pPr>
      <w:r>
        <w:br/>
      </w:r>
    </w:p>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69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