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8f29" w14:textId="85d8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 регламенттерін бекіту туралы" Астана қаласы әкімдігінің 2015 жылғы 31 желтоқсандағы № 06-2420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21 желтоқсандағы № 08-2576 қаулысы. Астана қаласының Әділет департаментінде 2016 жылғы 27 желтоқсанда № 1085 болып тіркелді. Күші жойылды - Нұр-Сұлтан қаласы әкімдігінің 2021 жылғы 28 сәуірдегі № 01-1491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28.04.2021 </w:t>
      </w:r>
      <w:r>
        <w:rPr>
          <w:rFonts w:ascii="Times New Roman"/>
          <w:b w:val="false"/>
          <w:i w:val="false"/>
          <w:color w:val="ff0000"/>
          <w:sz w:val="28"/>
        </w:rPr>
        <w:t>№ 01-1491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2016 жылғы 30 қыркүйектегі № 821 (Нормативтік құқықтық актілерді мемлекеттік тіркеу тізілімінде № 14349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 регламенттерін бекіту туралы" Астана қаласы әкімдігінің 2015 жылғы 31 желтоқсандағы № 06-2420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 болып тіркелген, 2016 жылғы 11 ақпандағы № 16 (3368) "Астана ақшамы", 2016 жылғы 11 ақпандағы № 16 (3368) "Вечерняя Астана"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немесе Стандарттың 10-тармағымен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цифрлық қолтаңба (бұдан әрі – ЭЦҚ) қойылған электрондық құжат нысанында мемлекеттік қызмет көрсету нәтижесі берілетін күнінің белгіленгендігі туралы хабарлама немесе Стандарттың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6"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w:t>
      </w:r>
    </w:p>
    <w:bookmarkEnd w:id="3"/>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13 (он үш) күн ішінде көрсетіледі;";</w:t>
      </w:r>
    </w:p>
    <w:bookmarkStart w:name="z7" w:id="4"/>
    <w:p>
      <w:pPr>
        <w:spacing w:after="0"/>
        <w:ind w:left="0"/>
        <w:jc w:val="both"/>
      </w:pPr>
      <w:r>
        <w:rPr>
          <w:rFonts w:ascii="Times New Roman"/>
          <w:b w:val="false"/>
          <w:i w:val="false"/>
          <w:color w:val="000000"/>
          <w:sz w:val="28"/>
        </w:rPr>
        <w:t xml:space="preserve">
      көрсетілген қаулымен бекітілген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немесе Стандарттың 10-тармағында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немесе Стандарттың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0" w:id="5"/>
    <w:p>
      <w:pPr>
        <w:spacing w:after="0"/>
        <w:ind w:left="0"/>
        <w:jc w:val="both"/>
      </w:pPr>
      <w:r>
        <w:rPr>
          <w:rFonts w:ascii="Times New Roman"/>
          <w:b w:val="false"/>
          <w:i w:val="false"/>
          <w:color w:val="000000"/>
          <w:sz w:val="28"/>
        </w:rPr>
        <w:t xml:space="preserve">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Көрсетілетін мемлекеттік қызметтің нәтижесі:</w:t>
      </w:r>
    </w:p>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Стандарттың 10-тармағында көзделген жағдайда және де қағаз жеткізгіште беру; </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немесе Стандарттың 10-тармағында көзделген жағдайларда және негіздер бойынша мемлекеттік қызмет көрсетуден бас тарту туралы электрондық құжат нысанындағы дәлелді жауап; </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2" w:id="6"/>
    <w:p>
      <w:pPr>
        <w:spacing w:after="0"/>
        <w:ind w:left="0"/>
        <w:jc w:val="both"/>
      </w:pPr>
      <w:r>
        <w:rPr>
          <w:rFonts w:ascii="Times New Roman"/>
          <w:b w:val="false"/>
          <w:i w:val="false"/>
          <w:color w:val="000000"/>
          <w:sz w:val="28"/>
        </w:rPr>
        <w:t>
      көрсетілген қаулымен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Мемлекеттік қызметті көрсетудің нәтижесі –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немесе Стандарттың 9-1-тармағында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 w:id="7"/>
    <w:p>
      <w:pPr>
        <w:spacing w:after="0"/>
        <w:ind w:left="0"/>
        <w:jc w:val="both"/>
      </w:pPr>
      <w:r>
        <w:rPr>
          <w:rFonts w:ascii="Times New Roman"/>
          <w:b w:val="false"/>
          <w:i w:val="false"/>
          <w:color w:val="000000"/>
          <w:sz w:val="28"/>
        </w:rPr>
        <w:t xml:space="preserve">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немесе Стандарттың 10-тармағында көзделген негіздер бойынша және жағдайларда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немесе Стандарттың 10-тармағында көзделген негіздер бойынша және жағдайларда мемлекеттік қызмет көрсетуден бас тарту туралы электрондық құжат нысанындағы дәлелді жауап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16" w:id="8"/>
    <w:p>
      <w:pPr>
        <w:spacing w:after="0"/>
        <w:ind w:left="0"/>
        <w:jc w:val="both"/>
      </w:pPr>
      <w:r>
        <w:rPr>
          <w:rFonts w:ascii="Times New Roman"/>
          <w:b w:val="false"/>
          <w:i w:val="false"/>
          <w:color w:val="000000"/>
          <w:sz w:val="28"/>
        </w:rPr>
        <w:t xml:space="preserve">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көрсету кезінде азаматтық хал актісін мемлекеттік тіркеу туралы куәлік немесе Стандарттың 10-тармағында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18" w:id="9"/>
    <w:p>
      <w:pPr>
        <w:spacing w:after="0"/>
        <w:ind w:left="0"/>
        <w:jc w:val="both"/>
      </w:pPr>
      <w:r>
        <w:rPr>
          <w:rFonts w:ascii="Times New Roman"/>
          <w:b w:val="false"/>
          <w:i w:val="false"/>
          <w:color w:val="000000"/>
          <w:sz w:val="28"/>
        </w:rPr>
        <w:t xml:space="preserve">
      көрсетілген қаулымен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немесе Стандарттың 10-тармағында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0" w:id="10"/>
    <w:p>
      <w:pPr>
        <w:spacing w:after="0"/>
        <w:ind w:left="0"/>
        <w:jc w:val="both"/>
      </w:pPr>
      <w:r>
        <w:rPr>
          <w:rFonts w:ascii="Times New Roman"/>
          <w:b w:val="false"/>
          <w:i w:val="false"/>
          <w:color w:val="000000"/>
          <w:sz w:val="28"/>
        </w:rPr>
        <w:t xml:space="preserve">
      көрсетілген қаулымен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немесе Стандарттың 9-1-тармағында көзделген негіздер мен жағдайларда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2" w:id="11"/>
    <w:p>
      <w:pPr>
        <w:spacing w:after="0"/>
        <w:ind w:left="0"/>
        <w:jc w:val="both"/>
      </w:pPr>
      <w:r>
        <w:rPr>
          <w:rFonts w:ascii="Times New Roman"/>
          <w:b w:val="false"/>
          <w:i w:val="false"/>
          <w:color w:val="000000"/>
          <w:sz w:val="28"/>
        </w:rPr>
        <w:t xml:space="preserve">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көрсету нәтижесі –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немесе Стандарттың 10-тармағында көзделген жағдайлар мен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қабылданғандығын растау және некені (ерлі-зайыптылықты) бұзуды тіркеу күнінің белгіленуі туралы хабарлама немесе Стандарттың 10-тармағында көзделген негіздер мен жағдайлар бойынша мемлекеттік қызмет көрсетуден бас тарту туралы электрондық құжат нысанында дәлелді жауап жолданады.</w:t>
      </w:r>
    </w:p>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Start w:name="z24" w:id="12"/>
    <w:p>
      <w:pPr>
        <w:spacing w:after="0"/>
        <w:ind w:left="0"/>
        <w:jc w:val="both"/>
      </w:pPr>
      <w:r>
        <w:rPr>
          <w:rFonts w:ascii="Times New Roman"/>
          <w:b w:val="false"/>
          <w:i w:val="false"/>
          <w:color w:val="000000"/>
          <w:sz w:val="28"/>
        </w:rPr>
        <w:t xml:space="preserve">
      2. "Астана қаласы әкімінің аппараты" мемлекеттік мекемесі мемлекеттік қызметтер көрсету сапасының сақталуын бақылау жөніндегі бөлімінің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 </w:t>
      </w:r>
    </w:p>
    <w:bookmarkEnd w:id="12"/>
    <w:bookmarkStart w:name="z25" w:id="1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13"/>
    <w:bookmarkStart w:name="z26" w:id="1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