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b551" w14:textId="f99b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21 маусымдағы № 107-1325 қаулысы. Астана қаласының Әділет департаментінде 2016 жылы 20 шілдеде № 1040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2016 жылғы 24 наурыздағы № 210 (Нормативтік құқықтық актілерді мемлекеттік тіркеу тіркелімінде № 13670 болып тіркелген) бұйрығына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09 қыркүйектегі № 107-1565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952 болып тіркелген, 2015 жылғы 22 қазандағы № 118 (3323) "Астана ақшамы", 2015 жылғы 22 қазандағы № 118 (3341)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107-1325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09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6-қосымша</w:t>
            </w:r>
          </w:p>
        </w:tc>
      </w:tr>
    </w:tbl>
    <w:bookmarkStart w:name="z9" w:id="6"/>
    <w:p>
      <w:pPr>
        <w:spacing w:after="0"/>
        <w:ind w:left="0"/>
        <w:jc w:val="left"/>
      </w:pPr>
      <w:r>
        <w:rPr>
          <w:rFonts w:ascii="Times New Roman"/>
          <w:b/>
          <w:i w:val="false"/>
          <w:color w:val="000000"/>
        </w:rPr>
        <w:t xml:space="preserve"> "Патронат тәрбиешілерге берілген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"Патронат тәрбиешілерге берілген баланы (балаларды) асырап-бағуға ақшалай қаражат төлеуді тағайындау"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көрсетілетін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13670 болып тіркелген) "Патронат тәрбиешілерге берілген баланы (балаларды) асырап-бағуға ақшалай қаражат төлеуді тағайындау" мемлекеттік көрсетілетін қызмет стандарты (бұдан әрі – Стандарт) негізінде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12"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3" w:id="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9"/>
    <w:bookmarkStart w:name="z14" w:id="10"/>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10"/>
    <w:bookmarkStart w:name="z15" w:id="11"/>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бөлінген ақша қаражатын тағайындау туралы шешім.</w:t>
      </w:r>
    </w:p>
    <w:bookmarkEnd w:id="11"/>
    <w:p>
      <w:pPr>
        <w:spacing w:after="0"/>
        <w:ind w:left="0"/>
        <w:jc w:val="both"/>
      </w:pPr>
      <w:r>
        <w:rPr>
          <w:rFonts w:ascii="Times New Roman"/>
          <w:b w:val="false"/>
          <w:i w:val="false"/>
          <w:color w:val="000000"/>
          <w:sz w:val="28"/>
        </w:rPr>
        <w:t>
      Мемлекеттік қызмет тегін көрсетіледі.</w:t>
      </w:r>
    </w:p>
    <w:p>
      <w:pPr>
        <w:spacing w:after="0"/>
        <w:ind w:left="0"/>
        <w:jc w:val="both"/>
      </w:pPr>
      <w:r>
        <w:rPr>
          <w:rFonts w:ascii="Times New Roman"/>
          <w:b w:val="false"/>
          <w:i w:val="false"/>
          <w:color w:val="000000"/>
          <w:sz w:val="28"/>
        </w:rPr>
        <w:t>
      Мемлекеттік қызмет алдын-ала жазылусыз және жеделдетіп қызмет көрсетусіз кезек тәртібімен көрсетіледі.</w:t>
      </w:r>
    </w:p>
    <w:bookmarkStart w:name="z16" w:id="12"/>
    <w:p>
      <w:pPr>
        <w:spacing w:after="0"/>
        <w:ind w:left="0"/>
        <w:jc w:val="left"/>
      </w:pPr>
      <w:r>
        <w:rPr>
          <w:rFonts w:ascii="Times New Roman"/>
          <w:b/>
          <w:i w:val="false"/>
          <w:color w:val="000000"/>
        </w:rPr>
        <w:t xml:space="preserve"> 2. Мемлекеттік қызмет көрсету үдерісінде көрсетiлетiн қызметті</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тәртiбiнің сипаттамасы</w:t>
      </w:r>
    </w:p>
    <w:bookmarkEnd w:id="12"/>
    <w:bookmarkStart w:name="z17" w:id="13"/>
    <w:p>
      <w:pPr>
        <w:spacing w:after="0"/>
        <w:ind w:left="0"/>
        <w:jc w:val="both"/>
      </w:pPr>
      <w:r>
        <w:rPr>
          <w:rFonts w:ascii="Times New Roman"/>
          <w:b w:val="false"/>
          <w:i w:val="false"/>
          <w:color w:val="000000"/>
          <w:sz w:val="28"/>
        </w:rPr>
        <w:t>
      1. Мемлекеттік қызмет көрсету бойынша рәсiмдi (іс-қимылды) бастаудың негізі:</w:t>
      </w:r>
    </w:p>
    <w:bookmarkEnd w:id="13"/>
    <w:p>
      <w:pPr>
        <w:spacing w:after="0"/>
        <w:ind w:left="0"/>
        <w:jc w:val="both"/>
      </w:pPr>
      <w:r>
        <w:rPr>
          <w:rFonts w:ascii="Times New Roman"/>
          <w:b w:val="false"/>
          <w:i w:val="false"/>
          <w:color w:val="000000"/>
          <w:sz w:val="28"/>
        </w:rPr>
        <w:t xml:space="preserve">
      мемлекеттік қызметті берушіге жүгінген кезде – көрсетілетін қызметті алушының Стандарттың 9-тармағында көрсетілген қажетті құжаттарды ұсынумен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w:t>
      </w:r>
    </w:p>
    <w:p>
      <w:pPr>
        <w:spacing w:after="0"/>
        <w:ind w:left="0"/>
        <w:jc w:val="both"/>
      </w:pPr>
      <w:r>
        <w:rPr>
          <w:rFonts w:ascii="Times New Roman"/>
          <w:b w:val="false"/>
          <w:i w:val="false"/>
          <w:color w:val="000000"/>
          <w:sz w:val="28"/>
        </w:rPr>
        <w:t xml:space="preserve">
      порталға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көрсетілетін қызметті алушының электрондық цифрлық қолтаңбасы (бұдан әрі – ЭЦҚ) қойылған электрондық құжат нысанындағы сұраныс.</w:t>
      </w:r>
    </w:p>
    <w:bookmarkStart w:name="z18" w:id="14"/>
    <w:p>
      <w:pPr>
        <w:spacing w:after="0"/>
        <w:ind w:left="0"/>
        <w:jc w:val="both"/>
      </w:pPr>
      <w:r>
        <w:rPr>
          <w:rFonts w:ascii="Times New Roman"/>
          <w:b w:val="false"/>
          <w:i w:val="false"/>
          <w:color w:val="000000"/>
          <w:sz w:val="28"/>
        </w:rPr>
        <w:t>
      2. Мемлекеттік қызмет көрсету үдерісінің құрамына кiретiн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1-ші іс-қимыл – көрсетілетін қызметті берушінің кеңсе қызметкерінің Стандартқа 2-ші қосымшаға сәйкес қажетті құжаттары қоса берілген көрсетілетін қызметті алушының белгіленген үлгідегі өтінішін қабылдауы және басшыға беруі – 30 (отыз) минут.</w:t>
      </w:r>
    </w:p>
    <w:p>
      <w:pPr>
        <w:spacing w:after="0"/>
        <w:ind w:left="0"/>
        <w:jc w:val="both"/>
      </w:pPr>
      <w:r>
        <w:rPr>
          <w:rFonts w:ascii="Times New Roman"/>
          <w:b w:val="false"/>
          <w:i w:val="false"/>
          <w:color w:val="000000"/>
          <w:sz w:val="28"/>
        </w:rPr>
        <w:t>
      2-ші іс-қимыл – көрсетілетін қызметті берушінің басшысы көрсетілетін қызметті алушының құжаттарын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3-ші іс-қимыл – көрсетілетін қызметті берушінің жауапты орындаушысы көрсетілетін қызметті алушының түскен құжаттарын Стандарттың 9 тармағында көрсетілген талаптарға сәйкестігін қарастырады, патронаттық тәрбиеге берілген баланы асырауға бөлінген ақшалай қаражатты тағайындау жөніндегі шешімнің жобасын дайындайды және басшыға қол қоюға береді - 2 (екі) жұмыс күні;</w:t>
      </w:r>
    </w:p>
    <w:p>
      <w:pPr>
        <w:spacing w:after="0"/>
        <w:ind w:left="0"/>
        <w:jc w:val="both"/>
      </w:pPr>
      <w:r>
        <w:rPr>
          <w:rFonts w:ascii="Times New Roman"/>
          <w:b w:val="false"/>
          <w:i w:val="false"/>
          <w:color w:val="000000"/>
          <w:sz w:val="28"/>
        </w:rPr>
        <w:t>
      4-ші іс-қимыл – көрсетілетін қызметті берушінің басшысы мемлекеттік қызметтің нәтижесіне қол қояды, көрсетілетін қызметті берушінің жауапты орындаушысы патронаттық тәрбиеге берілген баланы (балаларды) асырауға бөлінген ақшалай қаражатты тағайындау жөніндегі шешімді тіркейді және береді – 1 (бір) жұмыс күні;</w:t>
      </w:r>
    </w:p>
    <w:bookmarkStart w:name="z19" w:id="15"/>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5"/>
    <w:p>
      <w:pPr>
        <w:spacing w:after="0"/>
        <w:ind w:left="0"/>
        <w:jc w:val="both"/>
      </w:pPr>
      <w:r>
        <w:rPr>
          <w:rFonts w:ascii="Times New Roman"/>
          <w:b w:val="false"/>
          <w:i w:val="false"/>
          <w:color w:val="000000"/>
          <w:sz w:val="28"/>
        </w:rPr>
        <w:t>
      1-ші рәсімінің (әрекеттің) нәтижесі – қоса берілген құжаттармен өтінішті тіркеу және көрсетілетін қызметті берушінің басшысына беру;</w:t>
      </w:r>
    </w:p>
    <w:p>
      <w:pPr>
        <w:spacing w:after="0"/>
        <w:ind w:left="0"/>
        <w:jc w:val="both"/>
      </w:pPr>
      <w:r>
        <w:rPr>
          <w:rFonts w:ascii="Times New Roman"/>
          <w:b w:val="false"/>
          <w:i w:val="false"/>
          <w:color w:val="000000"/>
          <w:sz w:val="28"/>
        </w:rPr>
        <w:t>
      2-ші рәсімінің (әрекеттің) нәтижесі – басшының құжаттарды жауапты орындаушыға беруі;</w:t>
      </w:r>
    </w:p>
    <w:p>
      <w:pPr>
        <w:spacing w:after="0"/>
        <w:ind w:left="0"/>
        <w:jc w:val="both"/>
      </w:pPr>
      <w:r>
        <w:rPr>
          <w:rFonts w:ascii="Times New Roman"/>
          <w:b w:val="false"/>
          <w:i w:val="false"/>
          <w:color w:val="000000"/>
          <w:sz w:val="28"/>
        </w:rPr>
        <w:t>
      3-ші рәсімінің (әрекеттің) нәтижесі – патронаттық тәрбиеге берілген баланы асырауға бөлінген ақшалай қаражатты тағайындау жөніндегі шешімнің жобасы және басшыға қол қоюға беру;</w:t>
      </w:r>
    </w:p>
    <w:p>
      <w:pPr>
        <w:spacing w:after="0"/>
        <w:ind w:left="0"/>
        <w:jc w:val="both"/>
      </w:pPr>
      <w:r>
        <w:rPr>
          <w:rFonts w:ascii="Times New Roman"/>
          <w:b w:val="false"/>
          <w:i w:val="false"/>
          <w:color w:val="000000"/>
          <w:sz w:val="28"/>
        </w:rPr>
        <w:t>
      4-ші рәсімінің (әрекеттің) нәтижесі – көрсетілетін қызметті берушінің басшысы қол қойған патронаттық тәрбиеге берілген баланы (балаларды) асырауға бөлінген ақшалай қаражатты тағайындау жөніндегі шешімді тіркеу және беру.</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тапсырған сәттен бастап және порталға жүгінген кезде мемлекеттік қызмет көрсету мерзімі – 5 (бес) жұмыс күні.</w:t>
      </w:r>
    </w:p>
    <w:bookmarkStart w:name="z20" w:id="16"/>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6"/>
    <w:bookmarkStart w:name="z21" w:id="17"/>
    <w:p>
      <w:pPr>
        <w:spacing w:after="0"/>
        <w:ind w:left="0"/>
        <w:jc w:val="both"/>
      </w:pPr>
      <w:r>
        <w:rPr>
          <w:rFonts w:ascii="Times New Roman"/>
          <w:b w:val="false"/>
          <w:i w:val="false"/>
          <w:color w:val="000000"/>
          <w:sz w:val="28"/>
        </w:rPr>
        <w:t>
      1. Мемлекеттік қызмет көрсету үдерісіне қатысатын көрсетілетін қызметті берушінің құрылымдық бөлімшелерінің (қызметкерлерінің) тізбесі:</w:t>
      </w:r>
    </w:p>
    <w:bookmarkEnd w:id="17"/>
    <w:bookmarkStart w:name="z22" w:id="18"/>
    <w:p>
      <w:pPr>
        <w:spacing w:after="0"/>
        <w:ind w:left="0"/>
        <w:jc w:val="both"/>
      </w:pPr>
      <w:r>
        <w:rPr>
          <w:rFonts w:ascii="Times New Roman"/>
          <w:b w:val="false"/>
          <w:i w:val="false"/>
          <w:color w:val="000000"/>
          <w:sz w:val="28"/>
        </w:rPr>
        <w:t>
      1) көрсетілетін қызметті берушінің кеңсе қызметкері;</w:t>
      </w:r>
    </w:p>
    <w:bookmarkEnd w:id="18"/>
    <w:bookmarkStart w:name="z23" w:id="19"/>
    <w:p>
      <w:pPr>
        <w:spacing w:after="0"/>
        <w:ind w:left="0"/>
        <w:jc w:val="both"/>
      </w:pPr>
      <w:r>
        <w:rPr>
          <w:rFonts w:ascii="Times New Roman"/>
          <w:b w:val="false"/>
          <w:i w:val="false"/>
          <w:color w:val="000000"/>
          <w:sz w:val="28"/>
        </w:rPr>
        <w:t xml:space="preserve">
      2) көрсетілетін қызметті берушінің басшысы; </w:t>
      </w:r>
    </w:p>
    <w:bookmarkEnd w:id="19"/>
    <w:bookmarkStart w:name="z24" w:id="2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
    <w:bookmarkStart w:name="z25" w:id="21"/>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bookmarkStart w:name="z26" w:id="22"/>
    <w:p>
      <w:pPr>
        <w:spacing w:after="0"/>
        <w:ind w:left="0"/>
        <w:jc w:val="left"/>
      </w:pPr>
      <w:r>
        <w:rPr>
          <w:rFonts w:ascii="Times New Roman"/>
          <w:b/>
          <w:i w:val="false"/>
          <w:color w:val="000000"/>
        </w:rPr>
        <w:t xml:space="preserve"> 4. Мемлекеттік қызмет көрсету үдерісінде өзара іс-қимыл және</w:t>
      </w:r>
      <w:r>
        <w:br/>
      </w:r>
      <w:r>
        <w:rPr>
          <w:rFonts w:ascii="Times New Roman"/>
          <w:b/>
          <w:i w:val="false"/>
          <w:color w:val="000000"/>
        </w:rPr>
        <w:t>ақпараттық жүйелерді пайдалану тәртібінің сипаттамасы</w:t>
      </w:r>
    </w:p>
    <w:bookmarkEnd w:id="22"/>
    <w:bookmarkStart w:name="z27" w:id="23"/>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3"/>
    <w:bookmarkStart w:name="z28" w:id="2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24"/>
    <w:bookmarkStart w:name="z29" w:id="2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25"/>
    <w:bookmarkStart w:name="z30" w:id="26"/>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26"/>
    <w:bookmarkStart w:name="z31" w:id="27"/>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27"/>
    <w:bookmarkStart w:name="z32" w:id="28"/>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28"/>
    <w:bookmarkStart w:name="z33" w:id="2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9"/>
    <w:bookmarkStart w:name="z34" w:id="3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30"/>
    <w:bookmarkStart w:name="z35" w:id="31"/>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p>
    <w:bookmarkEnd w:id="31"/>
    <w:bookmarkStart w:name="z36" w:id="32"/>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қызметті алушының жалғаған құжаттарының сәйкестігін тексереді;</w:t>
      </w:r>
    </w:p>
    <w:bookmarkEnd w:id="32"/>
    <w:bookmarkStart w:name="z37" w:id="3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3"/>
    <w:bookmarkStart w:name="z38" w:id="3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34"/>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злектрондық цифрлық қолтаңбасымен (бұдан әрі – ЭЦК) куәландырылған электрондық құжат нысанында көрсетілетін қызметті алушының "жеке кабинетіне" жіберіледі және сақталады.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0" w:id="35"/>
    <w:p>
      <w:pPr>
        <w:spacing w:after="0"/>
        <w:ind w:left="0"/>
        <w:jc w:val="left"/>
      </w:pPr>
      <w:r>
        <w:rPr>
          <w:rFonts w:ascii="Times New Roman"/>
          <w:b/>
          <w:i w:val="false"/>
          <w:color w:val="000000"/>
        </w:rPr>
        <w:t xml:space="preserve"> Кеңсе арқылы мемлекеттік қызмет көрсетудің бизнес-үдерістерінің</w:t>
      </w:r>
      <w:r>
        <w:br/>
      </w:r>
      <w:r>
        <w:rPr>
          <w:rFonts w:ascii="Times New Roman"/>
          <w:b/>
          <w:i w:val="false"/>
          <w:color w:val="000000"/>
        </w:rPr>
        <w:t>анықтамалығы</w:t>
      </w:r>
    </w:p>
    <w:bookmarkEnd w:id="35"/>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2" w:id="36"/>
    <w:p>
      <w:pPr>
        <w:spacing w:after="0"/>
        <w:ind w:left="0"/>
        <w:jc w:val="left"/>
      </w:pPr>
      <w:r>
        <w:rPr>
          <w:rFonts w:ascii="Times New Roman"/>
          <w:b/>
          <w:i w:val="false"/>
          <w:color w:val="000000"/>
        </w:rPr>
        <w:t xml:space="preserve"> Портал арқылы мемлекеттік қызмет көрсетудің</w:t>
      </w:r>
      <w:r>
        <w:br/>
      </w:r>
      <w:r>
        <w:rPr>
          <w:rFonts w:ascii="Times New Roman"/>
          <w:b/>
          <w:i w:val="false"/>
          <w:color w:val="000000"/>
        </w:rPr>
        <w:t>бизнес-үдерістерінің анықтамалығы</w:t>
      </w:r>
    </w:p>
    <w:bookmarkEnd w:id="36"/>
    <w:p>
      <w:pPr>
        <w:spacing w:after="0"/>
        <w:ind w:left="0"/>
        <w:jc w:val="left"/>
      </w:pPr>
      <w:r>
        <w:br/>
      </w:r>
    </w:p>
    <w:p>
      <w:pPr>
        <w:spacing w:after="0"/>
        <w:ind w:left="0"/>
        <w:jc w:val="both"/>
      </w:pPr>
      <w:r>
        <w:drawing>
          <wp:inline distT="0" distB="0" distL="0" distR="0">
            <wp:extent cx="71247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4" w:id="37"/>
    <w:p>
      <w:pPr>
        <w:spacing w:after="0"/>
        <w:ind w:left="0"/>
        <w:jc w:val="left"/>
      </w:pPr>
      <w:r>
        <w:rPr>
          <w:rFonts w:ascii="Times New Roman"/>
          <w:b/>
          <w:i w:val="false"/>
          <w:color w:val="000000"/>
        </w:rPr>
        <w:t xml:space="preserve"> Портал арқылы мемлекеттік қызмет көрсету процесінде ақпараттық</w:t>
      </w:r>
      <w:r>
        <w:br/>
      </w:r>
      <w:r>
        <w:rPr>
          <w:rFonts w:ascii="Times New Roman"/>
          <w:b/>
          <w:i w:val="false"/>
          <w:color w:val="000000"/>
        </w:rPr>
        <w:t>жүйелерді пайдалану тәртібі</w:t>
      </w:r>
    </w:p>
    <w:bookmarkEnd w:id="37"/>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753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107-1325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09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8-қосымша</w:t>
            </w:r>
          </w:p>
        </w:tc>
      </w:tr>
    </w:tbl>
    <w:bookmarkStart w:name="z47" w:id="38"/>
    <w:p>
      <w:pPr>
        <w:spacing w:after="0"/>
        <w:ind w:left="0"/>
        <w:jc w:val="left"/>
      </w:pPr>
      <w:r>
        <w:rPr>
          <w:rFonts w:ascii="Times New Roman"/>
          <w:b/>
          <w:i w:val="false"/>
          <w:color w:val="000000"/>
        </w:rPr>
        <w:t xml:space="preserve"> "Жетім баланы және (немесе) ата-анасының қамқорлығынсыз қалған</w:t>
      </w:r>
      <w:r>
        <w:br/>
      </w:r>
      <w:r>
        <w:rPr>
          <w:rFonts w:ascii="Times New Roman"/>
          <w:b/>
          <w:i w:val="false"/>
          <w:color w:val="000000"/>
        </w:rPr>
        <w:t>баланы асырап алуға байланысты біржолғы ақшалай төлемді</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38"/>
    <w:bookmarkStart w:name="z49" w:id="39"/>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көрсетілетін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13670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қызмет стандарты (бұдан әрі – Стандарт) негізінде көрсетеді.</w:t>
      </w:r>
    </w:p>
    <w:bookmarkEnd w:id="3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50" w:id="40"/>
    <w:p>
      <w:pPr>
        <w:spacing w:after="0"/>
        <w:ind w:left="0"/>
        <w:jc w:val="both"/>
      </w:pPr>
      <w:r>
        <w:rPr>
          <w:rFonts w:ascii="Times New Roman"/>
          <w:b w:val="false"/>
          <w:i w:val="false"/>
          <w:color w:val="000000"/>
          <w:sz w:val="28"/>
        </w:rPr>
        <w:t>
      1) көрсетілетін қызметті берушінің кеңсесі;</w:t>
      </w:r>
    </w:p>
    <w:bookmarkEnd w:id="40"/>
    <w:bookmarkStart w:name="z51" w:id="4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1"/>
    <w:bookmarkStart w:name="z52" w:id="42"/>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42"/>
    <w:bookmarkStart w:name="z53" w:id="43"/>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43"/>
    <w:p>
      <w:pPr>
        <w:spacing w:after="0"/>
        <w:ind w:left="0"/>
        <w:jc w:val="both"/>
      </w:pPr>
      <w:r>
        <w:rPr>
          <w:rFonts w:ascii="Times New Roman"/>
          <w:b w:val="false"/>
          <w:i w:val="false"/>
          <w:color w:val="000000"/>
          <w:sz w:val="28"/>
        </w:rPr>
        <w:t>
      Мемлекеттік қызмет тегін көрсетіледі.</w:t>
      </w:r>
    </w:p>
    <w:p>
      <w:pPr>
        <w:spacing w:after="0"/>
        <w:ind w:left="0"/>
        <w:jc w:val="both"/>
      </w:pPr>
      <w:r>
        <w:rPr>
          <w:rFonts w:ascii="Times New Roman"/>
          <w:b w:val="false"/>
          <w:i w:val="false"/>
          <w:color w:val="000000"/>
          <w:sz w:val="28"/>
        </w:rPr>
        <w:t>
      Мемлекеттік қызмет алдын-ала жазылусыз және жеделдетіп қызмет көрсетусіз кезек тәртібімен көрсетіледі.</w:t>
      </w:r>
    </w:p>
    <w:bookmarkStart w:name="z54" w:id="44"/>
    <w:p>
      <w:pPr>
        <w:spacing w:after="0"/>
        <w:ind w:left="0"/>
        <w:jc w:val="left"/>
      </w:pPr>
      <w:r>
        <w:rPr>
          <w:rFonts w:ascii="Times New Roman"/>
          <w:b/>
          <w:i w:val="false"/>
          <w:color w:val="000000"/>
        </w:rPr>
        <w:t xml:space="preserve"> 2. Мемлекеттік қызмет көрсету үдерісінде көрсетiлетiн қызметті</w:t>
      </w:r>
      <w:r>
        <w:br/>
      </w:r>
      <w:r>
        <w:rPr>
          <w:rFonts w:ascii="Times New Roman"/>
          <w:b/>
          <w:i w:val="false"/>
          <w:color w:val="000000"/>
        </w:rPr>
        <w:t>берушiнiң құрылымдық бөлiмшелерiнiң (қызметкерлерiнiң) іс-қимыл</w:t>
      </w:r>
      <w:r>
        <w:br/>
      </w:r>
      <w:r>
        <w:rPr>
          <w:rFonts w:ascii="Times New Roman"/>
          <w:b/>
          <w:i w:val="false"/>
          <w:color w:val="000000"/>
        </w:rPr>
        <w:t>тәртiбiнің сипаттамасы</w:t>
      </w:r>
    </w:p>
    <w:bookmarkEnd w:id="44"/>
    <w:bookmarkStart w:name="z55" w:id="45"/>
    <w:p>
      <w:pPr>
        <w:spacing w:after="0"/>
        <w:ind w:left="0"/>
        <w:jc w:val="both"/>
      </w:pPr>
      <w:r>
        <w:rPr>
          <w:rFonts w:ascii="Times New Roman"/>
          <w:b w:val="false"/>
          <w:i w:val="false"/>
          <w:color w:val="000000"/>
          <w:sz w:val="28"/>
        </w:rPr>
        <w:t>
      1. Мемлекеттiк қызмет көрсету бойынша рәсiмдi (іс-қимылды) бастаудың негізі:</w:t>
      </w:r>
    </w:p>
    <w:bookmarkEnd w:id="45"/>
    <w:p>
      <w:pPr>
        <w:spacing w:after="0"/>
        <w:ind w:left="0"/>
        <w:jc w:val="both"/>
      </w:pPr>
      <w:r>
        <w:rPr>
          <w:rFonts w:ascii="Times New Roman"/>
          <w:b w:val="false"/>
          <w:i w:val="false"/>
          <w:color w:val="000000"/>
          <w:sz w:val="28"/>
        </w:rPr>
        <w:t xml:space="preserve">
      мемлекеттік қызметті берушіге жүгінген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w:t>
      </w:r>
    </w:p>
    <w:p>
      <w:pPr>
        <w:spacing w:after="0"/>
        <w:ind w:left="0"/>
        <w:jc w:val="both"/>
      </w:pPr>
      <w:r>
        <w:rPr>
          <w:rFonts w:ascii="Times New Roman"/>
          <w:b w:val="false"/>
          <w:i w:val="false"/>
          <w:color w:val="000000"/>
          <w:sz w:val="28"/>
        </w:rPr>
        <w:t>
      порталға жүгінген кезде – Стандарттың 9-тармағында көрсетілген қажетті құжаттарды ұсынумен көрсетілетін қызметті алушының электрондық цифрлық қолтаңбасы (бұдан әрі – ЭЦҚ) қойылған электрондық құжат нысанындағы сұраныс.</w:t>
      </w:r>
    </w:p>
    <w:bookmarkStart w:name="z56" w:id="46"/>
    <w:p>
      <w:pPr>
        <w:spacing w:after="0"/>
        <w:ind w:left="0"/>
        <w:jc w:val="both"/>
      </w:pPr>
      <w:r>
        <w:rPr>
          <w:rFonts w:ascii="Times New Roman"/>
          <w:b w:val="false"/>
          <w:i w:val="false"/>
          <w:color w:val="000000"/>
          <w:sz w:val="28"/>
        </w:rPr>
        <w:t>
      2. Мемлекеттiк қызмет көрсету үдерісінің құрамына кiретiн әрбір рәсімнің (іс-қимылдың) мазмұны, оның орындалу ұзақтығы:</w:t>
      </w:r>
    </w:p>
    <w:bookmarkEnd w:id="46"/>
    <w:p>
      <w:pPr>
        <w:spacing w:after="0"/>
        <w:ind w:left="0"/>
        <w:jc w:val="both"/>
      </w:pPr>
      <w:r>
        <w:rPr>
          <w:rFonts w:ascii="Times New Roman"/>
          <w:b w:val="false"/>
          <w:i w:val="false"/>
          <w:color w:val="000000"/>
          <w:sz w:val="28"/>
        </w:rPr>
        <w:t>
      1-ші іс-қимыл – көрсетілетін қызметті берушінің кеңсе қызметкерінің Стандартқа 2-ші қосымшаға сәйкес қажетті құжаттары қоса берілген көрсетілетін қызметті алушының белгіленген үлгідегі өтінішін қабылдауы және басшыға беруі – 30 (отыз) минут.</w:t>
      </w:r>
    </w:p>
    <w:p>
      <w:pPr>
        <w:spacing w:after="0"/>
        <w:ind w:left="0"/>
        <w:jc w:val="both"/>
      </w:pPr>
      <w:r>
        <w:rPr>
          <w:rFonts w:ascii="Times New Roman"/>
          <w:b w:val="false"/>
          <w:i w:val="false"/>
          <w:color w:val="000000"/>
          <w:sz w:val="28"/>
        </w:rPr>
        <w:t>
      2-ші іс-қимыл – көрсетілетін қызметті берушінің басшысы көрсетілетін қызметті алушының құжаттарын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3-ші іс-қимыл – көрсетілетін қызметті берушінің жауапты орындаушысы көрсетілетін қызметті алушының түскен құжаттарын Стандарттың 9 тармағында көрсетілген талаптарға сәйкестігін қарастырады, жетім бала және (немесе) ата-анасының қаморлығынсыз қалған баланы асырап алуға байланысты біржолғы ақшалай төлемді тағайындау жөніндегі шешімнің жобасын дайындайды немесе мемлекеттік қызметті көрсетуден дәлелді бас тарту – 7 (жеті) жұмыс күні;</w:t>
      </w:r>
    </w:p>
    <w:p>
      <w:pPr>
        <w:spacing w:after="0"/>
        <w:ind w:left="0"/>
        <w:jc w:val="both"/>
      </w:pPr>
      <w:r>
        <w:rPr>
          <w:rFonts w:ascii="Times New Roman"/>
          <w:b w:val="false"/>
          <w:i w:val="false"/>
          <w:color w:val="000000"/>
          <w:sz w:val="28"/>
        </w:rPr>
        <w:t>
      4-ші іс-қимыл – көрсетілетін қызметті берушінің басшысы мемлекеттік қызметтің нәтижесіне қол қояды, көрсетілетін қызметті берушінің жауапты орындаушысы жетім бала және (немесе) ата-анасының қаморлығынсыз қалған баланы асырап алуға байланысты біржолғы ақшалай төлемді тағайындау жөніндегі шешімді тіркейді және береді – 1 (бір) жұмыс күні;</w:t>
      </w:r>
    </w:p>
    <w:bookmarkStart w:name="z57" w:id="47"/>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47"/>
    <w:p>
      <w:pPr>
        <w:spacing w:after="0"/>
        <w:ind w:left="0"/>
        <w:jc w:val="both"/>
      </w:pPr>
      <w:r>
        <w:rPr>
          <w:rFonts w:ascii="Times New Roman"/>
          <w:b w:val="false"/>
          <w:i w:val="false"/>
          <w:color w:val="000000"/>
          <w:sz w:val="28"/>
        </w:rPr>
        <w:t>
      1-ші рәсімінің (әрекеттің) нәтижесі – қоса берілген құжаттарымен өтінішті тіркеу және көрсетілетін қызметті берушінің басшысына береді;</w:t>
      </w:r>
    </w:p>
    <w:p>
      <w:pPr>
        <w:spacing w:after="0"/>
        <w:ind w:left="0"/>
        <w:jc w:val="both"/>
      </w:pPr>
      <w:r>
        <w:rPr>
          <w:rFonts w:ascii="Times New Roman"/>
          <w:b w:val="false"/>
          <w:i w:val="false"/>
          <w:color w:val="000000"/>
          <w:sz w:val="28"/>
        </w:rPr>
        <w:t>
      2-ші рәсімінің (әрекеттің) нәтижесі – басшының құжаттарды жауапты орындаушыға беруі.</w:t>
      </w:r>
    </w:p>
    <w:p>
      <w:pPr>
        <w:spacing w:after="0"/>
        <w:ind w:left="0"/>
        <w:jc w:val="both"/>
      </w:pPr>
      <w:r>
        <w:rPr>
          <w:rFonts w:ascii="Times New Roman"/>
          <w:b w:val="false"/>
          <w:i w:val="false"/>
          <w:color w:val="000000"/>
          <w:sz w:val="28"/>
        </w:rPr>
        <w:t>
      3-ші рәсімінің (әрекеттің) нәтижесі – жетім бала және (немесе) ата-анасының қаморлығынсыз қалған баланы асырап алуға байланысты біржолғы ақшалай төлемді тағайындау жөніндегі шешімнің жобасы және басшыға қол қоюға беру;</w:t>
      </w:r>
    </w:p>
    <w:p>
      <w:pPr>
        <w:spacing w:after="0"/>
        <w:ind w:left="0"/>
        <w:jc w:val="both"/>
      </w:pPr>
      <w:r>
        <w:rPr>
          <w:rFonts w:ascii="Times New Roman"/>
          <w:b w:val="false"/>
          <w:i w:val="false"/>
          <w:color w:val="000000"/>
          <w:sz w:val="28"/>
        </w:rPr>
        <w:t>
      4-ші рәсімінің (әрекеттің) нәтижесі – көрсетілетін қызметті  берушінің басшысы қол қойған жетім бала және (немесе) ата-анасының қаморлығынсыз қалған баланы асырап алуға байланысты біржолғы ақшалай төлемді тағайындау жөніндегі шешімді тіркеу және беру.</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тапсырған сәттен бастап және порталға жүгінген кезде мемлекеттік қызмет көрсету мерзімі – 10 (он) жұмыс күні.</w:t>
      </w:r>
    </w:p>
    <w:bookmarkStart w:name="z58" w:id="48"/>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48"/>
    <w:bookmarkStart w:name="z59" w:id="49"/>
    <w:p>
      <w:pPr>
        <w:spacing w:after="0"/>
        <w:ind w:left="0"/>
        <w:jc w:val="both"/>
      </w:pPr>
      <w:r>
        <w:rPr>
          <w:rFonts w:ascii="Times New Roman"/>
          <w:b w:val="false"/>
          <w:i w:val="false"/>
          <w:color w:val="000000"/>
          <w:sz w:val="28"/>
        </w:rPr>
        <w:t>
      1. Мемлекеттік қызмет көрсету үдерісіне қатысатын көрсетілетін қызметті берушінің құрылымдық бөлімшелерінің (қызметкерлерінің) тізбесі:</w:t>
      </w:r>
    </w:p>
    <w:bookmarkEnd w:id="49"/>
    <w:bookmarkStart w:name="z60"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61" w:id="51"/>
    <w:p>
      <w:pPr>
        <w:spacing w:after="0"/>
        <w:ind w:left="0"/>
        <w:jc w:val="both"/>
      </w:pPr>
      <w:r>
        <w:rPr>
          <w:rFonts w:ascii="Times New Roman"/>
          <w:b w:val="false"/>
          <w:i w:val="false"/>
          <w:color w:val="000000"/>
          <w:sz w:val="28"/>
        </w:rPr>
        <w:t xml:space="preserve">
      2) көрсетілетін қызметті берушінің басшысы; </w:t>
      </w:r>
    </w:p>
    <w:bookmarkEnd w:id="51"/>
    <w:bookmarkStart w:name="z62" w:id="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
    <w:bookmarkStart w:name="z63" w:id="53"/>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қосымшасына сәйкес мемлекеттік қызмет көрсетудің бизнес-процестерінің анықтамалығында көрсетіледі.</w:t>
      </w:r>
    </w:p>
    <w:bookmarkEnd w:id="53"/>
    <w:bookmarkStart w:name="z64" w:id="54"/>
    <w:p>
      <w:pPr>
        <w:spacing w:after="0"/>
        <w:ind w:left="0"/>
        <w:jc w:val="left"/>
      </w:pPr>
      <w:r>
        <w:rPr>
          <w:rFonts w:ascii="Times New Roman"/>
          <w:b/>
          <w:i w:val="false"/>
          <w:color w:val="000000"/>
        </w:rPr>
        <w:t xml:space="preserve"> 4. Мемлекеттік қызмет көрсету үдерісінде өзара іс-қимыл және</w:t>
      </w:r>
      <w:r>
        <w:br/>
      </w:r>
      <w:r>
        <w:rPr>
          <w:rFonts w:ascii="Times New Roman"/>
          <w:b/>
          <w:i w:val="false"/>
          <w:color w:val="000000"/>
        </w:rPr>
        <w:t>ақпараттық жүйелерді пайдалану тәртібін сипаттау</w:t>
      </w:r>
    </w:p>
    <w:bookmarkEnd w:id="54"/>
    <w:bookmarkStart w:name="z65" w:id="55"/>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5"/>
    <w:bookmarkStart w:name="z66" w:id="5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6"/>
    <w:bookmarkStart w:name="z67" w:id="5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57"/>
    <w:bookmarkStart w:name="z68" w:id="58"/>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58"/>
    <w:bookmarkStart w:name="z69" w:id="59"/>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59"/>
    <w:bookmarkStart w:name="z70" w:id="60"/>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60"/>
    <w:bookmarkStart w:name="z71" w:id="61"/>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61"/>
    <w:bookmarkStart w:name="z72" w:id="6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62"/>
    <w:bookmarkStart w:name="z73" w:id="63"/>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p>
    <w:bookmarkEnd w:id="63"/>
    <w:bookmarkStart w:name="z74" w:id="64"/>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қызметті алушының жалғаған құжаттарының сәйкестігін тексереді;</w:t>
      </w:r>
    </w:p>
    <w:bookmarkEnd w:id="64"/>
    <w:bookmarkStart w:name="z75" w:id="65"/>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65"/>
    <w:bookmarkStart w:name="z76" w:id="66"/>
    <w:p>
      <w:pPr>
        <w:spacing w:after="0"/>
        <w:ind w:left="0"/>
        <w:jc w:val="both"/>
      </w:pPr>
      <w:r>
        <w:rPr>
          <w:rFonts w:ascii="Times New Roman"/>
          <w:b w:val="false"/>
          <w:i w:val="false"/>
          <w:color w:val="000000"/>
          <w:sz w:val="28"/>
        </w:rPr>
        <w:t xml:space="preserve">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w:t>
      </w:r>
    </w:p>
    <w:bookmarkEnd w:id="66"/>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злектрондық цифрлық қолтаңбасымен (бұдан әрі – ЭЦК) куәландырылған электрондық құжат нысанында көрсетілетін қызметті алушының "жеке кабинетіне" жіберіледі және сақталады.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8" w:id="67"/>
    <w:p>
      <w:pPr>
        <w:spacing w:after="0"/>
        <w:ind w:left="0"/>
        <w:jc w:val="left"/>
      </w:pPr>
      <w:r>
        <w:rPr>
          <w:rFonts w:ascii="Times New Roman"/>
          <w:b/>
          <w:i w:val="false"/>
          <w:color w:val="000000"/>
        </w:rPr>
        <w:t xml:space="preserve"> Канцелярия арқылы мемлекеттік қызмет көрсетудің</w:t>
      </w:r>
      <w:r>
        <w:br/>
      </w:r>
      <w:r>
        <w:rPr>
          <w:rFonts w:ascii="Times New Roman"/>
          <w:b/>
          <w:i w:val="false"/>
          <w:color w:val="000000"/>
        </w:rPr>
        <w:t>бизнес-үдерістерінің анықтамалығы</w:t>
      </w:r>
    </w:p>
    <w:bookmarkEnd w:id="67"/>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0" w:id="68"/>
    <w:p>
      <w:pPr>
        <w:spacing w:after="0"/>
        <w:ind w:left="0"/>
        <w:jc w:val="left"/>
      </w:pPr>
      <w:r>
        <w:rPr>
          <w:rFonts w:ascii="Times New Roman"/>
          <w:b/>
          <w:i w:val="false"/>
          <w:color w:val="000000"/>
        </w:rPr>
        <w:t xml:space="preserve"> Портал арқылы мемлекеттік қызмет көрсетудің</w:t>
      </w:r>
      <w:r>
        <w:br/>
      </w:r>
      <w:r>
        <w:rPr>
          <w:rFonts w:ascii="Times New Roman"/>
          <w:b/>
          <w:i w:val="false"/>
          <w:color w:val="000000"/>
        </w:rPr>
        <w:t>бизнес-үдерістерінің анықтамалығы</w:t>
      </w:r>
    </w:p>
    <w:bookmarkEnd w:id="68"/>
    <w:p>
      <w:pPr>
        <w:spacing w:after="0"/>
        <w:ind w:left="0"/>
        <w:jc w:val="left"/>
      </w:pPr>
      <w:r>
        <w:br/>
      </w:r>
    </w:p>
    <w:p>
      <w:pPr>
        <w:spacing w:after="0"/>
        <w:ind w:left="0"/>
        <w:jc w:val="both"/>
      </w:pPr>
      <w:r>
        <w:drawing>
          <wp:inline distT="0" distB="0" distL="0" distR="0">
            <wp:extent cx="75692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692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62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2" w:id="69"/>
    <w:p>
      <w:pPr>
        <w:spacing w:after="0"/>
        <w:ind w:left="0"/>
        <w:jc w:val="left"/>
      </w:pPr>
      <w:r>
        <w:rPr>
          <w:rFonts w:ascii="Times New Roman"/>
          <w:b/>
          <w:i w:val="false"/>
          <w:color w:val="000000"/>
        </w:rPr>
        <w:t xml:space="preserve"> Портал арқылы мемлекеттік қызмет көрсету процесінде ақпараттық</w:t>
      </w:r>
      <w:r>
        <w:br/>
      </w:r>
      <w:r>
        <w:rPr>
          <w:rFonts w:ascii="Times New Roman"/>
          <w:b/>
          <w:i w:val="false"/>
          <w:color w:val="000000"/>
        </w:rPr>
        <w:t>жүйелерді пайдалану тәртібі</w:t>
      </w:r>
    </w:p>
    <w:bookmarkEnd w:id="69"/>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134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