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22b8" w14:textId="0152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"Агроөнеркәсіптік кешен субъектілерінің қарыздарын кепілдендіру мен сақтандыру шеңберінде субсидиялау"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2016 жылғы 13 мамырдағы № 102-962 қаулысы. Астана қаласының Әділет департаментінде 2016 жылы 17 маусымда № 1033 болып тіркелді. Күші жойылды - Нұр-Сұлтан қаласы әкімдігінің 2020 жылғы 26 қазандағы № 502-2499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Нұр-Сұлтан қаласы әкімдігінің 26.10.2020 </w:t>
      </w:r>
      <w:r>
        <w:rPr>
          <w:rFonts w:ascii="Times New Roman"/>
          <w:b w:val="false"/>
          <w:i w:val="false"/>
          <w:color w:val="ff0000"/>
          <w:sz w:val="28"/>
        </w:rPr>
        <w:t>№ 502-2499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он күнтізбелік күн өткеннен кейін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"Мемлекеттік көрсетілетін қызметтер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2013 жылғы 15 сәуірдегі заңдарына сәйкес,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"Агроөнеркәсіптік кешен субъектілерінің қарыздарын кепілдендіру мен сақтандыру шеңберінде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Ауыл шаруашылығы басқармасы" мемлекеттік мекемесінің басшысы Әсет Қабиұлы Құрманғалиевке осы қаулыны әділет органдарында мемлекеттік тіркелгеннен кейін ресми және мерзімді баспа басылымдарында жариялау, сондай-ақ Қазақстан Республикасының Үкіметі айқындайтын интернет-ресурста және Астана қаласы әкімдігінің интернет-ресурсында орналастыру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А.И. Лукинге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Жақсыбеков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102-962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"Агроөнеркәсіптік кешен субъектілерінің қарыздарын кепілдендіру</w:t>
      </w:r>
      <w:r>
        <w:br/>
      </w:r>
      <w:r>
        <w:rPr>
          <w:rFonts w:ascii="Times New Roman"/>
          <w:b/>
          <w:i w:val="false"/>
          <w:color w:val="000000"/>
        </w:rPr>
        <w:t>мен сақтандыру шеңберінде субсидиялау" мемлекеттiк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"Агроөнеркәсіптік кешен субъектілерінің қарыздарын кепілдендіру мен сақтандыру шеңберінде субсидиялау" мемлекеттiк көрсетілетін қызметті (бұдан әрі – мемлекеттiк көрсетілетін қызмет) Қазақстан Республикасы Ауыл шаруашылығы министрінің міндетін атқарушының 2015 жылғы 23 қарашадағы № 9-1/1018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12523 болып тіркелген) бекітілген "Агроөнеркәсіптік кешен субъектілерінің қарыздарын кепілдендіру мен сақтандыру шеңберінде субсидиялау" мемлекеттік көрсетілетін қызмет стандарты (бұдан әрі – Стандарт) негізінде Астана қаласы әкімдігінің уәкілетті органы – "Астана қаласының Ауыл шаруашылығы басқармасы" мемлекеттік мекемесі (бұдан әрi – көрсетілетін қызметті беруші) көрсетеді.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 – қағаз түрінде.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нәтижесі: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агроөнеркәсіптік кешен субъектілерінің қарыздарын кепілдендіру мен сақтандыру шеңберінде субсидиялау мәселелері бойынша Астана қаласы әкімі орынбасарының төрағалығымен өтетін комиссия отырысы хаттамасынан үзінді көшірме;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кепіл берушінің/сақтандыру ұйымының есеп шотына субсидия қаражатын аудару.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 – қағаз түрінде.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(жұмыскерлерінің) іс-қимыл</w:t>
      </w:r>
      <w:r>
        <w:br/>
      </w:r>
      <w:r>
        <w:rPr>
          <w:rFonts w:ascii="Times New Roman"/>
          <w:b/>
          <w:i w:val="false"/>
          <w:color w:val="000000"/>
        </w:rPr>
        <w:t>тәртібін сипаттау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көрсетілетін қызметті алушының тапсыруы мемлекеттiк көрсетілетін қызмет бойынша рәсімнің (іс-қимылдың) басталуына негіз болып табылады.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орындаудың ұзақтығы: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1-рәсім: көрсетілетін қызметті алушының өтінішін қабылдауды "Казагромаркетинг" акционерлік қоғамы (бұдан әрі – оператор) жүзеге асырады. Қазақстан Республикасы Ауыл шаруашылығы министрінің 2015 жылғы 7 тамыздағы № 9-3/726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Инвестициялық салымдар кезінде агроөнеркәсіптік кешен субъектісі шеккен шығыстардың бір бөлігін өтеу бойынша субсидиялау қағидаларының 12 тармақша 2 тармағына сәйкес (бұдан әрі - Қағидалар) акционерлік қоғамы "Казагромаркетинг" оператор болып табылады, алушы ұсынған құжаттардың толықтығын тексереді және Комиссияның отырысын шақыру туралы жазбаша хабарламаны Комиссия мүшелеріне жібереді.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Комиссияның отырысын өткізу орнын, уақытын және күнін оператор Комиссия төрағасымен келісім бойынша айқындайды.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Нәтижесі – оператор алушы ұсынған құжаттардың толықтығын тексереді және Комиссияның отырысын шақыру туралы жазбаша хабарламаны Комиссия мүшелеріне жібереді.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2-рәсім: көрсетілетін қызметті берушінің кеңсесі Комиссияның отырысын шақыру туралы жазбаша хабарламаны реттік нөмірі мен күнін бере отырып тіркейді, бұдан кейін көрсетілетін қызметті берушінің басшысына немесе оның орынбасарына береді.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оператордың шақыру туралы жазбаша хабарламасын тіркеу.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3-рәсім: көрсетілетін қызметті берушінің бөлім басшысы бөлімінің жауапты маманын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бөлімнің жауапты орындаушысын анықтау.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4-рәсім: көрсетілетін қызметті беруші бөлімінің жауапты маманы Комиссияға көрсетілетін қызметті алушының өтінімінің көшірмесін бере отырып, оны алғаны туралы хабардар 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Нәтижесі – Нәтижесі – Комиссияға көрсетілетін қызметті берушінің өтінімін жіберу.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5-рәсім: Комиссия оператор ұсынған құжаттар топтамасын қарайды және көрсетілетін қызметті алушының өтінімін мақұлдағаны/мақұлдамағаны туралы шешімді рәсімдейді.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Комиссияның хаттамасы.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6-рәсім: көрсетілетін қызметті беруші Комиссия оң шешім қабылдағаннан кейін кепілгер (Астана қаласының сақтандыру компаниялары) және көрсетілетін қызметті алушымен шарт жасасады.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шарт жасау.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7-рәсім: көрсетілетін қызметті берушінің бухгалтері субсидия төлеуге арналған төлем құжаттарын қалыптастырады және аумақтық қазынашылық бөлімшесіне төлем құжаттарын төлеуге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көрсетілетін қызметті алушының банктік шотына тиесілі субсидия қаражатын көрсетілетін қызметті берушінің аударуы.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8-рәсім: көрсетілетін қызметті беруші Комиссия оң шешім қабылданған кейін кепілгер және көрсетілетін қызметті алушымен шарт жасасады.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шарт жасау.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рәсімдерді жүзеге асыру үшін белгіленген уақыт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реттеледі.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</w:t>
      </w:r>
      <w:r>
        <w:br/>
      </w:r>
      <w:r>
        <w:rPr>
          <w:rFonts w:ascii="Times New Roman"/>
          <w:b/>
          <w:i w:val="false"/>
          <w:color w:val="000000"/>
        </w:rPr>
        <w:t>(қызметкерлер) мен көрсетілетін қызметті берушінің өзара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 сипаттау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кеңсесі;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 және (немесе) оның орынбасары;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бөлім басшысы;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бөлімінің жауапты маманы;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кызметті беруші;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кепіл беруші.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Әрбір рәсімнің (іс-қимылдың) ұзақтығын көрсете отырып, құрылымдық бөлімшелердің (жұмыскерлердің) арасындағы рәсімдердің (іс-қимылдың) бірізділігің сипаттау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реттеледі.</w:t>
      </w:r>
    </w:p>
    <w:bookmarkEnd w:id="24"/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</w:t>
      </w:r>
      <w:r>
        <w:br/>
      </w:r>
      <w:r>
        <w:rPr>
          <w:rFonts w:ascii="Times New Roman"/>
          <w:b/>
          <w:i w:val="false"/>
          <w:color w:val="000000"/>
        </w:rPr>
        <w:t>және (немесе) өзге де көрсетілетін қызметті берушілермен өзара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тәртібін, сондай-ақ мемлекеттік қызмет көрсету</w:t>
      </w:r>
      <w:r>
        <w:br/>
      </w:r>
      <w:r>
        <w:rPr>
          <w:rFonts w:ascii="Times New Roman"/>
          <w:b/>
          <w:i w:val="false"/>
          <w:color w:val="000000"/>
        </w:rPr>
        <w:t>процесінде ақпараттық жүйелерді пайдалану тәртібін сипаттау.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"Азаматтарға арналған үкімет" мемлекеттік корпорациясымен мемлекеттік қызметті көрсету қызмет алушыларға мүмкіндік қарастырылмаған.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 үшін көрсетілетін қызметті алушы операторға өтініш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берушінің жұмыс кестесі Стандарттың </w:t>
      </w:r>
      <w:r>
        <w:rPr>
          <w:rFonts w:ascii="Times New Roman"/>
          <w:b w:val="false"/>
          <w:i w:val="false"/>
          <w:color w:val="000000"/>
          <w:sz w:val="28"/>
        </w:rPr>
        <w:t>8-тармағында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 кезінде қызмет алушылар мен қызметті берушілер арасында "электрондық үкімет" веб-порталы арқылы өтініш білдіру мүмкіндігі қарастырылмаған.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"Агроөнеркәсіптік кешен субъектілерінің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қарыздарын кепілдендіру мен сақтандыру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субсидиялау"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(жұмыскерлерінің) арасындағы рәсімдер (іс-қимылдар) реттілігі</w:t>
      </w:r>
      <w:r>
        <w:br/>
      </w:r>
      <w:r>
        <w:rPr>
          <w:rFonts w:ascii="Times New Roman"/>
          <w:b/>
          <w:i w:val="false"/>
          <w:color w:val="000000"/>
        </w:rPr>
        <w:t>сипаттамасының блок-сызбасы</w:t>
      </w:r>
    </w:p>
    <w:bookmarkEnd w:id="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"Агроөнеркәсіптік кешен субъектілерінің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қарыздарын  кепілдендіру мен сақтандыру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субсидиялау"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ұзақтағын көрсете отырып</w:t>
      </w:r>
      <w:r>
        <w:br/>
      </w:r>
      <w:r>
        <w:rPr>
          <w:rFonts w:ascii="Times New Roman"/>
          <w:b/>
          <w:i w:val="false"/>
          <w:color w:val="000000"/>
        </w:rPr>
        <w:t>қөрсетелетін 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(жұмыскерлерінің) арасындағы рәсімдер (іс-қимылдар)</w:t>
      </w:r>
      <w:r>
        <w:br/>
      </w:r>
      <w:r>
        <w:rPr>
          <w:rFonts w:ascii="Times New Roman"/>
          <w:b/>
          <w:i w:val="false"/>
          <w:color w:val="000000"/>
        </w:rPr>
        <w:t>реттілігі сипаттамасының анықтамалығы</w:t>
      </w:r>
    </w:p>
    <w:bookmarkEnd w:id="2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