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36ca" w14:textId="dfc3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мамырдағы № 102-960 қаулысы. Астана қаласының Әділет департаментінде 2016 жылы 17 маусымда № 1031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Әсет Қабиұлы Құрманғалиевке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Луктинге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мамырдағы</w:t>
            </w:r>
            <w:r>
              <w:br/>
            </w:r>
            <w:r>
              <w:rPr>
                <w:rFonts w:ascii="Times New Roman"/>
                <w:b w:val="false"/>
                <w:i w:val="false"/>
                <w:color w:val="000000"/>
                <w:sz w:val="20"/>
              </w:rPr>
              <w:t>№ 102-960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"Агроөнеркәсіптік кешен саласындағы дайындаушы ұйымдарды</w:t>
      </w:r>
      <w:r>
        <w:br/>
      </w:r>
      <w:r>
        <w:rPr>
          <w:rFonts w:ascii="Times New Roman"/>
          <w:b/>
          <w:i w:val="false"/>
          <w:color w:val="000000"/>
        </w:rPr>
        <w:t>аккредиттеу" мемлекеттiк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мемлекеттiк көрсетілетін қызметті (бұдан әрі – мемлекеттiк көрсетілетін қызмет) Қазақстан Республикасы Ауыл шаруашылығы министрінің міндетін атқарушының 2015 жылғы 16 қарашадағы № 9-1/1001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ұйымдарды аккредиттеу мемлекеттiк көрсетілетін қызмет стандарты (бұдан әрі - Стандарт) (Нормативтік құқықтық актілерді мемлекеттік тіркеу тізілімінде № 12439 болып тіркелген) негізінде Астана қаласы әкімдігінің уәкілетті органы – "Астана қаласының Ауыл шаруашылығы басқармасы" мемлекеттік мекемесі (бұдан әрi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(бұдан әрі – тізбе) қосу және оны көрсетілетін қызметті берушінің интернет-ресурсында орналастыру.</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 тізбені көрсетілетін қызметті берушінің интернет ресурсында орналастыру.</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w:t>
      </w:r>
      <w:r>
        <w:br/>
      </w:r>
      <w:r>
        <w:rPr>
          <w:rFonts w:ascii="Times New Roman"/>
          <w:b/>
          <w:i w:val="false"/>
          <w:color w:val="000000"/>
        </w:rPr>
        <w:t>тәртібін сипаттау</w:t>
      </w:r>
    </w:p>
    <w:bookmarkEnd w:id="9"/>
    <w:bookmarkStart w:name="z13" w:id="1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тапсыруы мемлекеттiк көрсетілетін қызмет бойынша рәсімнің (іс-қимылдың) басталуына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1-рәсім: көрсетілетін қызметті алушы өтінішті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өтінішті бөлімнің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Нәтижесі – орындау үшін көрсетілетін қызметті беруші басшысының қолымен көрсетілетін қызметті алушының тіркелген өтініші.</w:t>
      </w:r>
    </w:p>
    <w:p>
      <w:pPr>
        <w:spacing w:after="0"/>
        <w:ind w:left="0"/>
        <w:jc w:val="both"/>
      </w:pPr>
      <w:r>
        <w:rPr>
          <w:rFonts w:ascii="Times New Roman"/>
          <w:b w:val="false"/>
          <w:i w:val="false"/>
          <w:color w:val="000000"/>
          <w:sz w:val="28"/>
        </w:rPr>
        <w:t xml:space="preserve">
      3-рәсім: бөлім басшысы бөлімнің жауапты маманын анықтайды. Осы рәсімді жүзеге асыру үшін берілетін ең ұзақ уақыт – 15 (он бес) минуттан аспайды. </w:t>
      </w:r>
    </w:p>
    <w:p>
      <w:pPr>
        <w:spacing w:after="0"/>
        <w:ind w:left="0"/>
        <w:jc w:val="both"/>
      </w:pPr>
      <w:r>
        <w:rPr>
          <w:rFonts w:ascii="Times New Roman"/>
          <w:b w:val="false"/>
          <w:i w:val="false"/>
          <w:color w:val="000000"/>
          <w:sz w:val="28"/>
        </w:rPr>
        <w:t>
      Нәтижесі – көрсетілетін қызметті берушінің жауапты маманын анықтау.</w:t>
      </w:r>
    </w:p>
    <w:p>
      <w:pPr>
        <w:spacing w:after="0"/>
        <w:ind w:left="0"/>
        <w:jc w:val="both"/>
      </w:pPr>
      <w:r>
        <w:rPr>
          <w:rFonts w:ascii="Times New Roman"/>
          <w:b w:val="false"/>
          <w:i w:val="false"/>
          <w:color w:val="000000"/>
          <w:sz w:val="28"/>
        </w:rPr>
        <w:t xml:space="preserve">
      4-рәсім: бөлімнің жауапты маманы көрсетілетін қызметті алушының өтінішін ондағы мәлеметтердің толықтығына қарастырады және тізбені құрайды. Осы рәсімді жүзеге асыру үшін берілетін ең ұзақ уақыт – 1 (бір) жұмыс күні ішінде. </w:t>
      </w:r>
    </w:p>
    <w:p>
      <w:pPr>
        <w:spacing w:after="0"/>
        <w:ind w:left="0"/>
        <w:jc w:val="both"/>
      </w:pPr>
      <w:r>
        <w:rPr>
          <w:rFonts w:ascii="Times New Roman"/>
          <w:b w:val="false"/>
          <w:i w:val="false"/>
          <w:color w:val="000000"/>
          <w:sz w:val="28"/>
        </w:rPr>
        <w:t>
      Нәтижесі – тізбені мемлекеттік және орыс тілдерінде дайындау.</w:t>
      </w:r>
    </w:p>
    <w:p>
      <w:pPr>
        <w:spacing w:after="0"/>
        <w:ind w:left="0"/>
        <w:jc w:val="both"/>
      </w:pPr>
      <w:r>
        <w:rPr>
          <w:rFonts w:ascii="Times New Roman"/>
          <w:b w:val="false"/>
          <w:i w:val="false"/>
          <w:color w:val="000000"/>
          <w:sz w:val="28"/>
        </w:rPr>
        <w:t xml:space="preserve">
      5-рәсім: көрсетілетін қызметті беруші орналастырылған күні мен уақыты көрсетілетін тізбені өзінің интернет-ресурсында орналастыру арқылы көрсетілетін қызметті алушыны есепке қоюды жүзеге асырады. Осы рәсімді жүзеге асыру үшін берілетін ең ұзақ уақыт – 1 (бір) жұмыс күні ішінде. </w:t>
      </w:r>
    </w:p>
    <w:p>
      <w:pPr>
        <w:spacing w:after="0"/>
        <w:ind w:left="0"/>
        <w:jc w:val="both"/>
      </w:pPr>
      <w:r>
        <w:rPr>
          <w:rFonts w:ascii="Times New Roman"/>
          <w:b w:val="false"/>
          <w:i w:val="false"/>
          <w:color w:val="000000"/>
          <w:sz w:val="28"/>
        </w:rPr>
        <w:t>
      Нәтижесі – көрсетілетін қызметті берушінің интернет-ресурсында тізбені орналастыру.</w:t>
      </w:r>
    </w:p>
    <w:bookmarkStart w:name="z15" w:id="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w:t>
      </w:r>
    </w:p>
    <w:bookmarkEnd w:id="15"/>
    <w:bookmarkStart w:name="z19" w:id="16"/>
    <w:p>
      <w:pPr>
        <w:spacing w:after="0"/>
        <w:ind w:left="0"/>
        <w:jc w:val="both"/>
      </w:pPr>
      <w:r>
        <w:rPr>
          <w:rFonts w:ascii="Times New Roman"/>
          <w:b w:val="false"/>
          <w:i w:val="false"/>
          <w:color w:val="000000"/>
          <w:sz w:val="28"/>
        </w:rPr>
        <w:t>
      3) бөлім басшысы;</w:t>
      </w:r>
    </w:p>
    <w:bookmarkEnd w:id="16"/>
    <w:bookmarkStart w:name="z20" w:id="17"/>
    <w:p>
      <w:pPr>
        <w:spacing w:after="0"/>
        <w:ind w:left="0"/>
        <w:jc w:val="both"/>
      </w:pPr>
      <w:r>
        <w:rPr>
          <w:rFonts w:ascii="Times New Roman"/>
          <w:b w:val="false"/>
          <w:i w:val="false"/>
          <w:color w:val="000000"/>
          <w:sz w:val="28"/>
        </w:rPr>
        <w:t>
      4) бөлімінің жауапты маманы;</w:t>
      </w:r>
    </w:p>
    <w:bookmarkEnd w:id="17"/>
    <w:bookmarkStart w:name="z21" w:id="18"/>
    <w:p>
      <w:pPr>
        <w:spacing w:after="0"/>
        <w:ind w:left="0"/>
        <w:jc w:val="both"/>
      </w:pPr>
      <w:r>
        <w:rPr>
          <w:rFonts w:ascii="Times New Roman"/>
          <w:b w:val="false"/>
          <w:i w:val="false"/>
          <w:color w:val="000000"/>
          <w:sz w:val="28"/>
        </w:rPr>
        <w:t>
      5) көрсетілетін қызметті беруші уәкілетті органның басшысы.</w:t>
      </w:r>
    </w:p>
    <w:bookmarkEnd w:id="18"/>
    <w:bookmarkStart w:name="z22" w:id="1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анықтамалығы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19"/>
    <w:bookmarkStart w:name="z23" w:id="20"/>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0"/>
    <w:bookmarkStart w:name="z24" w:id="21"/>
    <w:p>
      <w:pPr>
        <w:spacing w:after="0"/>
        <w:ind w:left="0"/>
        <w:jc w:val="both"/>
      </w:pPr>
      <w:r>
        <w:rPr>
          <w:rFonts w:ascii="Times New Roman"/>
          <w:b w:val="false"/>
          <w:i w:val="false"/>
          <w:color w:val="000000"/>
          <w:sz w:val="28"/>
        </w:rPr>
        <w:t>
      8. "Азаматтарға арналған үкімет" мемлекеттік корпорациясымен мемлекеттік қызметті көрсету қызмет алушыларға мүмкіндік қарастырылмаған.</w:t>
      </w:r>
    </w:p>
    <w:bookmarkEnd w:id="21"/>
    <w:p>
      <w:pPr>
        <w:spacing w:after="0"/>
        <w:ind w:left="0"/>
        <w:jc w:val="both"/>
      </w:pPr>
      <w:r>
        <w:rPr>
          <w:rFonts w:ascii="Times New Roman"/>
          <w:b w:val="false"/>
          <w:i w:val="false"/>
          <w:color w:val="000000"/>
          <w:sz w:val="28"/>
        </w:rPr>
        <w:t>
      Мемлекеттік қызметті алу үшін көрсетілетін қызметті алушы операторға өтініш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Start w:name="z25" w:id="22"/>
    <w:p>
      <w:pPr>
        <w:spacing w:after="0"/>
        <w:ind w:left="0"/>
        <w:jc w:val="both"/>
      </w:pPr>
      <w:r>
        <w:rPr>
          <w:rFonts w:ascii="Times New Roman"/>
          <w:b w:val="false"/>
          <w:i w:val="false"/>
          <w:color w:val="000000"/>
          <w:sz w:val="28"/>
        </w:rPr>
        <w:t>
      9. Мемлекеттік қызметті көрсету кезінде қызмет алушылар мен қызметті берушілер арасында "электрондық үкімет" веб-порталы арқылы өтініш білдіру мүмкіндігі қарастырылмаған.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7" w:id="23"/>
    <w:p>
      <w:pPr>
        <w:spacing w:after="0"/>
        <w:ind w:left="0"/>
        <w:jc w:val="left"/>
      </w:pPr>
      <w:r>
        <w:rPr>
          <w:rFonts w:ascii="Times New Roman"/>
          <w:b/>
          <w:i w:val="false"/>
          <w:color w:val="000000"/>
        </w:rPr>
        <w:t xml:space="preserve"> Көрсетілетін қызметті берушінің құрылымдық бөлімшілерінің</w:t>
      </w:r>
      <w:r>
        <w:br/>
      </w:r>
      <w:r>
        <w:rPr>
          <w:rFonts w:ascii="Times New Roman"/>
          <w:b/>
          <w:i w:val="false"/>
          <w:color w:val="000000"/>
        </w:rPr>
        <w:t>(қызметкерлерінің) арасындағы рәсімдер (іс-қимылдар)</w:t>
      </w:r>
      <w:r>
        <w:br/>
      </w:r>
      <w:r>
        <w:rPr>
          <w:rFonts w:ascii="Times New Roman"/>
          <w:b/>
          <w:i w:val="false"/>
          <w:color w:val="000000"/>
        </w:rPr>
        <w:t>реттілігін сипаттау блок-сызбасы</w:t>
      </w:r>
    </w:p>
    <w:bookmarkEnd w:id="23"/>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9" w:id="24"/>
    <w:p>
      <w:pPr>
        <w:spacing w:after="0"/>
        <w:ind w:left="0"/>
        <w:jc w:val="left"/>
      </w:pPr>
      <w:r>
        <w:rPr>
          <w:rFonts w:ascii="Times New Roman"/>
          <w:b/>
          <w:i w:val="false"/>
          <w:color w:val="000000"/>
        </w:rPr>
        <w:t xml:space="preserve"> Көрсетілетін қызметті берушінің құрылымдық бөлімшілерінің</w:t>
      </w:r>
      <w:r>
        <w:br/>
      </w:r>
      <w:r>
        <w:rPr>
          <w:rFonts w:ascii="Times New Roman"/>
          <w:b/>
          <w:i w:val="false"/>
          <w:color w:val="000000"/>
        </w:rPr>
        <w:t>арасындағы (қызметкерлерінің) бизнес-процестер рәсімінің</w:t>
      </w:r>
      <w:r>
        <w:br/>
      </w:r>
      <w:r>
        <w:rPr>
          <w:rFonts w:ascii="Times New Roman"/>
          <w:b/>
          <w:i w:val="false"/>
          <w:color w:val="000000"/>
        </w:rPr>
        <w:t>(іс-қимылдың) анықтамалығы</w:t>
      </w:r>
    </w:p>
    <w:bookmarkEnd w:id="24"/>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