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298d" w14:textId="0262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Жол жүрісін басқарудың автоматтандырылған жүйелерін ендіру және пайдалану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2016 жылғы 4 мамырдағы № 108-891 қаулысы. Астана қаласының Әділет департаментінде 2016 жылы 15 маусымда № 1029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 астанасының мәртебесі туралы» 2007 жылғы 21 шілдедегі Қазақстан Республикасы Заңы 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34) тармақшасына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Жол жүрісін басқарудың автоматтандырылған жүйелерін ендіру және пайдалану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қаласының Жолаушылар көлігі басқармасы» мемлекеттік мекемесінің басшысына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Астана қаласы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бірінші орынбасары С.М. Хорошунға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 ресми жарияланған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Ә. Жақсыбеков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4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108-891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Жол жүрісін басқарудың автоматтандырылған жүйелерін ендіру және</w:t>
      </w:r>
      <w:r>
        <w:br/>
      </w:r>
      <w:r>
        <w:rPr>
          <w:rFonts w:ascii="Times New Roman"/>
          <w:b/>
          <w:i w:val="false"/>
          <w:color w:val="000000"/>
        </w:rPr>
        <w:t>
пайдалану қағидалары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Жол жүрісін басқарудың автоматтандырылған жүйелерін ендіру және пайдалану қағидалары (бұдан әрі – Қағида) «Жол жүрісі туралы» Қазақстан Республикасының 2014 жылғы 17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 астанасының мәртебесі туралы» Қазақстан Республикасының 2007 жылғы 21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Астана қаласының аумағындағы жол жүрісін басқарудың автоматтандырылған жүйесін ендірудің және пайдаланудың негізгі қағидаттарын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Қағидада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басқарушы компания – жол жүрісін басқарудың автоматтандырылған жүйесін ендіру және пайдалану функцияларын жүзеге асыратын компания.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 – Астана қаласының жолаушылар көлігі саласында басшылықты жүзеге асыратын жергілікті атқарушы орган;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Жол жүрісін басқарудың автоматтандырылған жүйесін ендірудің</w:t>
      </w:r>
      <w:r>
        <w:br/>
      </w:r>
      <w:r>
        <w:rPr>
          <w:rFonts w:ascii="Times New Roman"/>
          <w:b/>
          <w:i w:val="false"/>
          <w:color w:val="000000"/>
        </w:rPr>
        <w:t>
мақсаты және міндеттері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Жол жүрісін басқарудың автоматтандырылған жүйесін енгізудің мақсаты Астана қаласының тұрғындары үшін көліктік қолжетімділікті қамтамасыз ету, оның ішінде көше-жол желісінің өткізу қабілеттілігін жоғарылату, апаттылықты азайту, қоғамдық көліктің жұмыс істеу тиімділігін арттыру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Жол жүрісін басқарудың автоматтандырылған жүйесінің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көлік жүйесінің пайдалану тиімділігін арттыру: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көлік ағындарының өткізу қабілеттілігін ұлғайту;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көліктің әр түрлерін пайдаланумен байланысты жолдағы кідірістерді азайту;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жолдағы ыңғайлық пен жайлылықты арттыру: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қоғамдық көліктің көліктік қолжетімділігін ұлғайту;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жолдың жоспарланған учаскесін өту уақытының сенімділігі;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жол жүрісі учаскелерінің жалпы және жеке қауіпсіздігі;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жол жүрісінің қауіпсіздігін қамтамасыз 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жол жүрісі қатысушыларының қауіпсіздігін ұлғайту;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жол-көлік оқиғаларының санын қысқарту;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Жол жүрісін басқарудың автоматтандырылған жүйелерін ендіру, пайдалану және басқару басқарушы компаниямен жүзеге асады.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Басқарушы компанияның функциясы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Басқарушы компания: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жол жүрісін ұйымдастыру және жол жүрісін басқарудың автоматтандырылған жүйесі мәселелері бойынша жолдарды қайта құру және салу кезінде техникалық шарттарды әзірлеу және келісуді;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тұрғын үй объектілерін, коммерциялық жылжымайтын мүлікті, өндірістік кәсіпорындарды, өзге де инфрақұрлым объектілерін қайта құру мен салуды ескеріп, көше-жол желісіндегі жол жүрісін қолданыстағы және болжамды ұйымдастыруды көліктік талдауды;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жаңадан әзірленетін және енгізілетін жол жүрісін басқарудың автоматтандырылған жүйесінің техникалық ерекшеліктерін әзірлеу және келісуді;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жол жүрісін басқарудың автоматтандырылған жүйесін біріктіруді жүзеге асырады.</w:t>
      </w:r>
    </w:p>
    <w:bookmarkEnd w:id="8"/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Жол жүрісін басқарудың автоматтандырылған жүйесін ендіруге</w:t>
      </w:r>
      <w:r>
        <w:br/>
      </w:r>
      <w:r>
        <w:rPr>
          <w:rFonts w:ascii="Times New Roman"/>
          <w:b/>
          <w:i w:val="false"/>
          <w:color w:val="000000"/>
        </w:rPr>
        <w:t>
қойылатын талаптар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Жол жүрісін басқарудың автоматтандырылған жүйесін ендіру тәртібі: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техникалық-экономикалық негіздемені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жобалау-сметалық құжаттаманы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құрылыс-монтаждау жұмыстарын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тестік сынаулар;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жол жүрісін басқару жүйесін пайдалануға енгізу.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Жол жүрісін басқарудың автоматтандырылған жүйесін әзірлеу және ендіру туралы шешім қабылдағанға дейін басқарушы компания бастапқы деректерді жүйелі зерттеу жүргізуі тиіс: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көше-жол желісінің паспорттарын;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көше-жол желісін құру және қайта құру жоспарын;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көлік түрлері мен көлік құралдарының типтері бойынша қозғалыс қарқындылығы мен жылдамдығы туралы алдын ала деректерді;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жолаушыларды тасымалдаудың жоспарлы сызбанұсқасы мен жолаушылар ағынының санағын;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жол қозғалысының қиындау және жол-көлік оқиғаларының ошақтары бойынша статистиканы;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интелектуалды көлік жүйесін енгізу аймағының топологиялық картасын;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көлік ағындарының қарқындылығы, жылдамдығы және оларды көше-жол желісінде көлік құралдарының типтері бойынша ажыратуды;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таңғы, кешкі және маусымдық (саяжайлық) кезең бойынша қарбалас жүктемелерін;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көше-жол желісі учаскелерінің өткізу қабілеттілігіне сұраныс сызбанұсқасын.</w:t>
      </w:r>
    </w:p>
    <w:bookmarkEnd w:id="10"/>
    <w:bookmarkStart w:name="z5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Жол жүрісін басқарудың автоматтандырылған жүйесін</w:t>
      </w:r>
      <w:r>
        <w:br/>
      </w:r>
      <w:r>
        <w:rPr>
          <w:rFonts w:ascii="Times New Roman"/>
          <w:b/>
          <w:i w:val="false"/>
          <w:color w:val="000000"/>
        </w:rPr>
        <w:t>
пайдалануға қойылатын талаптар</w:t>
      </w:r>
    </w:p>
    <w:bookmarkEnd w:id="11"/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Интеллектуалды көлік жүйесінің орталық және перифериялық жабдығын күтіп-ұстау, пайдалану, ағымдағы және жоспарлы жөндеу жұмыстары өндіруші зауыт нұсқаулықтарына сәйкес қамтамасыз етілуі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 жүрісін басқарудың автоматтандырылған жүйесін объектілерін ұзақ мерзімді пайдалану мақсатында жабдықтың толығымен қолданыста болу кезеңіндегі олардың тұрақты функционалдық жарамдылығы қамтамасыз етілуі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Орталық және перифериялық жабдықты ағымдағы және жоспарлы жөндеу жұмыстарын басқарушы компания жүзеге асырады.</w:t>
      </w:r>
    </w:p>
    <w:bookmarkEnd w:id="12"/>
    <w:bookmarkStart w:name="z5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Қорытынды ережелер</w:t>
      </w:r>
    </w:p>
    <w:bookmarkEnd w:id="13"/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Қағиданың талаптарын бұзу Қазақстан Республикасының қолданыстағы заңнамасына сәйкес жауапкершілікке тартады.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