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232cc" w14:textId="69232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әкімдігі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2016 жылғы 20 мамырдағы № 04-1025 қаулысы. Астана қаласының Әділет департаментінде 2016 жылы 3 маусымда № 1024 болып тіркелді. Күші жойылды-Астана қаласы әкімдігінің 2017 жылғы 18 наурыздағы № 04-540 қаулысымен.</w:t>
      </w:r>
    </w:p>
    <w:p>
      <w:pPr>
        <w:spacing w:after="0"/>
        <w:ind w:left="0"/>
        <w:jc w:val="left"/>
      </w:pPr>
      <w:r>
        <w:rPr>
          <w:rFonts w:ascii="Times New Roman"/>
          <w:b w:val="false"/>
          <w:i w:val="false"/>
          <w:color w:val="ff0000"/>
          <w:sz w:val="28"/>
        </w:rPr>
        <w:t xml:space="preserve">      Ескерту. Күші жойылды-Астана қаласы әкімдігінің 18.03. 2017 </w:t>
      </w:r>
      <w:r>
        <w:rPr>
          <w:rFonts w:ascii="Times New Roman"/>
          <w:b w:val="false"/>
          <w:i w:val="false"/>
          <w:color w:val="ff0000"/>
          <w:sz w:val="28"/>
        </w:rPr>
        <w:t>№ 04-540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министрінің 2015 жылғы 29 желтоқсандағы № 13 </w:t>
      </w:r>
      <w:r>
        <w:rPr>
          <w:rFonts w:ascii="Times New Roman"/>
          <w:b w:val="false"/>
          <w:i w:val="false"/>
          <w:color w:val="000000"/>
          <w:sz w:val="28"/>
        </w:rPr>
        <w:t>бұйрығына</w:t>
      </w:r>
      <w:r>
        <w:rPr>
          <w:rFonts w:ascii="Times New Roman"/>
          <w:b w:val="false"/>
          <w:i w:val="false"/>
          <w:color w:val="000000"/>
          <w:sz w:val="28"/>
        </w:rPr>
        <w:t xml:space="preserve"> сәйкес, Астана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Астана қаласы әкімдігі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"Астана қаласы әкімінің аппараты" мемлекеттік мекемесінің басшысына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айқындайтын интернет-ресурста және Астана қаласы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"Астана қаласы әкімінің аппараты" мемлекеттік мекемесінің басшысы О.А. Бектеновке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299"/>
        <w:gridCol w:w="10001"/>
      </w:tblGrid>
      <w:tr>
        <w:trPr>
          <w:trHeight w:val="30" w:hRule="atLeast"/>
        </w:trPr>
        <w:tc>
          <w:tcPr>
            <w:tcW w:w="229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w:t>
            </w:r>
            <w:r>
              <w:br/>
            </w:r>
            <w:r>
              <w:rPr>
                <w:rFonts w:ascii="Times New Roman"/>
                <w:b w:val="false"/>
                <w:i w:val="false"/>
                <w:color w:val="000000"/>
                <w:sz w:val="20"/>
              </w:rPr>
              <w:t>
</w:t>
            </w:r>
          </w:p>
        </w:tc>
        <w:tc>
          <w:tcPr>
            <w:tcW w:w="1000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 Жақсыбеков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2016 жылғы 20 мамырдағы</w:t>
            </w:r>
            <w:r>
              <w:br/>
            </w:r>
            <w:r>
              <w:rPr>
                <w:rFonts w:ascii="Times New Roman"/>
                <w:b w:val="false"/>
                <w:i w:val="false"/>
                <w:color w:val="000000"/>
                <w:sz w:val="20"/>
              </w:rPr>
              <w:t>№ 04-1025 қаулысымен</w:t>
            </w:r>
            <w:r>
              <w:br/>
            </w:r>
            <w:r>
              <w:rPr>
                <w:rFonts w:ascii="Times New Roman"/>
                <w:b w:val="false"/>
                <w:i w:val="false"/>
                <w:color w:val="000000"/>
                <w:sz w:val="20"/>
              </w:rPr>
              <w:t>бекітілді</w:t>
            </w:r>
          </w:p>
        </w:tc>
      </w:tr>
    </w:tbl>
    <w:bookmarkStart w:name="z7" w:id="0"/>
    <w:p>
      <w:pPr>
        <w:spacing w:after="0"/>
        <w:ind w:left="0"/>
        <w:jc w:val="left"/>
      </w:pPr>
      <w:r>
        <w:rPr>
          <w:rFonts w:ascii="Times New Roman"/>
          <w:b/>
          <w:i w:val="false"/>
          <w:color w:val="000000"/>
        </w:rPr>
        <w:t xml:space="preserve"> Астана қаласы әкімдігі "Б" корпусы мемлекеттік әкімшілік</w:t>
      </w:r>
      <w:r>
        <w:br/>
      </w:r>
      <w:r>
        <w:rPr>
          <w:rFonts w:ascii="Times New Roman"/>
          <w:b/>
          <w:i w:val="false"/>
          <w:color w:val="000000"/>
        </w:rPr>
        <w:t>қызметшілерінің қызметін бағалау әдістемесі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Астана қаласы әкімдігі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Астана қаласы әкімдігі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Жергілікті бюджеттен қаржыландырылатын Астана қаласы жергілікті атқарушы органдардың басшыларын бағалауды Астана қаласының әкімі не оның уәкілеттігі бойынша оның орынбасарларының бірі жүргізеді.</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(бұдан әрі - Комиссия) құрылады, персоналды басқару қызметі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Комиссия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Комиссияның төрағасы не мүшесі болмаған жағдайда, оларды алмастыру Комиссия құру туралы бұйрыққа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Комиссия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Комиссияның хатшысы болып персоналды басқару қызметінің қызметшісі табылады. Комиссияның хатшысы дауыс беруге қатыспайды.</w:t>
      </w:r>
      <w:r>
        <w:br/>
      </w:r>
      <w:r>
        <w:rPr>
          <w:rFonts w:ascii="Times New Roman"/>
          <w:b w:val="false"/>
          <w:i w:val="false"/>
          <w:color w:val="000000"/>
          <w:sz w:val="28"/>
        </w:rPr>
        <w:t>
</w:t>
      </w:r>
    </w:p>
    <w:bookmarkStart w:name="z23" w:id="1"/>
    <w:p>
      <w:pPr>
        <w:spacing w:after="0"/>
        <w:ind w:left="0"/>
        <w:jc w:val="left"/>
      </w:pPr>
      <w:r>
        <w:rPr>
          <w:rFonts w:ascii="Times New Roman"/>
          <w:b/>
          <w:i w:val="false"/>
          <w:color w:val="000000"/>
        </w:rPr>
        <w:t xml:space="preserve"> 2. Жұмыстың жеке жоспарын құрастыру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br/>
      </w:r>
      <w:r>
        <w:rPr>
          <w:rFonts w:ascii="Times New Roman"/>
          <w:b w:val="false"/>
          <w:i w:val="false"/>
          <w:color w:val="000000"/>
          <w:sz w:val="28"/>
        </w:rPr>
        <w:t>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мақсатына (мақсаттарына), ал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31" w:id="2"/>
    <w:p>
      <w:pPr>
        <w:spacing w:after="0"/>
        <w:ind w:left="0"/>
        <w:jc w:val="left"/>
      </w:pPr>
      <w:r>
        <w:rPr>
          <w:rFonts w:ascii="Times New Roman"/>
          <w:b/>
          <w:i w:val="false"/>
          <w:color w:val="000000"/>
        </w:rPr>
        <w:t xml:space="preserve"> 3. Бағалауды жүргізуге дайындық</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Персоналды басқару қызметі Бағалау бойынша комиссия төрағасының келісімі бойынша бағалауды өткізу кестесін қалыптастырады.</w:t>
      </w:r>
      <w:r>
        <w:br/>
      </w:r>
      <w:r>
        <w:rPr>
          <w:rFonts w:ascii="Times New Roman"/>
          <w:b w:val="false"/>
          <w:i w:val="false"/>
          <w:color w:val="000000"/>
          <w:sz w:val="28"/>
        </w:rPr>
        <w:t>
      Персоналды басқару қызметі (кадр қызметі)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33" w:id="3"/>
    <w:p>
      <w:pPr>
        <w:spacing w:after="0"/>
        <w:ind w:left="0"/>
        <w:jc w:val="left"/>
      </w:pPr>
      <w:r>
        <w:rPr>
          <w:rFonts w:ascii="Times New Roman"/>
          <w:b/>
          <w:i w:val="false"/>
          <w:color w:val="000000"/>
        </w:rPr>
        <w:t xml:space="preserve"> 4. Лауазымдық міндеттерді орындауды бағалау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қызметшілердің қызметтік әдепті бұзуы жатады.</w:t>
      </w:r>
      <w:r>
        <w:br/>
      </w:r>
      <w:r>
        <w:rPr>
          <w:rFonts w:ascii="Times New Roman"/>
          <w:b w:val="false"/>
          <w:i w:val="false"/>
          <w:color w:val="000000"/>
          <w:sz w:val="28"/>
        </w:rPr>
        <w:t>
      Еңбек тәртібін бұзу фактілері туралы ақпараттың қайнары ретінде персоналды басқару қызметі, "Б" корпусы қызметшісінің тікелей басшысы, әдеп жөніндегі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персоналды басқару қызметі және әдеп жөніндегі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"Б" корпусы қызметшісінің бас тартуы құжаттарды Комиссияның отырысына жіберу үшін кедергі бола алмайды.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50" w:id="4"/>
    <w:p>
      <w:pPr>
        <w:spacing w:after="0"/>
        <w:ind w:left="0"/>
        <w:jc w:val="left"/>
      </w:pPr>
      <w:r>
        <w:rPr>
          <w:rFonts w:ascii="Times New Roman"/>
          <w:b/>
          <w:i w:val="false"/>
          <w:color w:val="000000"/>
        </w:rPr>
        <w:t xml:space="preserve"> 5. Жеке жұмыс жоспарын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"Б" корпусы қызметшісінің бас тартуы құжаттарды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54" w:id="5"/>
    <w:p>
      <w:pPr>
        <w:spacing w:after="0"/>
        <w:ind w:left="0"/>
        <w:jc w:val="left"/>
      </w:pPr>
      <w:r>
        <w:rPr>
          <w:rFonts w:ascii="Times New Roman"/>
          <w:b/>
          <w:i w:val="false"/>
          <w:color w:val="000000"/>
        </w:rPr>
        <w:t xml:space="preserve"> 6. Айналмалы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 xml:space="preserve">1) тікелей басшыны; </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w:t>
      </w:r>
      <w:r>
        <w:rPr>
          <w:rFonts w:ascii="Times New Roman"/>
          <w:b w:val="false"/>
          <w:i w:val="false"/>
          <w:color w:val="000000"/>
          <w:sz w:val="28"/>
        </w:rPr>
        <w:t>29-тармағының</w:t>
      </w:r>
      <w:r>
        <w:rPr>
          <w:rFonts w:ascii="Times New Roman"/>
          <w:b w:val="false"/>
          <w:i w:val="false"/>
          <w:color w:val="000000"/>
          <w:sz w:val="28"/>
        </w:rPr>
        <w:t xml:space="preserve">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33.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64" w:id="6"/>
    <w:p>
      <w:pPr>
        <w:spacing w:after="0"/>
        <w:ind w:left="0"/>
        <w:jc w:val="left"/>
      </w:pPr>
      <w:r>
        <w:rPr>
          <w:rFonts w:ascii="Times New Roman"/>
          <w:b/>
          <w:i w:val="false"/>
          <w:color w:val="000000"/>
        </w:rPr>
        <w:t xml:space="preserve"> 7. Қорытынды баға</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a – көтермелеу баллдары;</w:t>
      </w:r>
      <w:r>
        <w:br/>
      </w:r>
      <w:r>
        <w:rPr>
          <w:rFonts w:ascii="Times New Roman"/>
          <w:b w:val="false"/>
          <w:i w:val="false"/>
          <w:color w:val="000000"/>
          <w:sz w:val="28"/>
        </w:rPr>
        <w:t>
      в – айыппұл баллдары.</w:t>
      </w:r>
      <w:r>
        <w:br/>
      </w:r>
      <w:r>
        <w:rPr>
          <w:rFonts w:ascii="Times New Roman"/>
          <w:b w:val="false"/>
          <w:i w:val="false"/>
          <w:color w:val="000000"/>
          <w:sz w:val="28"/>
        </w:rPr>
        <w:t>
      </w:t>
      </w:r>
      <w:r>
        <w:rPr>
          <w:rFonts w:ascii="Times New Roman"/>
          <w:b w:val="false"/>
          <w:i w:val="false"/>
          <w:color w:val="000000"/>
          <w:sz w:val="28"/>
        </w:rPr>
        <w:t xml:space="preserve">36. Тоқсандық қорытынды баға мынадай шәкіл бойынша қойылады: </w:t>
      </w:r>
      <w:r>
        <w:br/>
      </w:r>
      <w:r>
        <w:rPr>
          <w:rFonts w:ascii="Times New Roman"/>
          <w:b w:val="false"/>
          <w:i w:val="false"/>
          <w:color w:val="000000"/>
          <w:sz w:val="28"/>
        </w:rPr>
        <w:t>
      80 баллдан төмен - "қанағаттанарлықсыз"</w:t>
      </w:r>
      <w:r>
        <w:br/>
      </w:r>
      <w:r>
        <w:rPr>
          <w:rFonts w:ascii="Times New Roman"/>
          <w:b w:val="false"/>
          <w:i w:val="false"/>
          <w:color w:val="000000"/>
          <w:sz w:val="28"/>
        </w:rPr>
        <w:t>
      80-нен 105 баллға дейін – "қанағаттанарлық"</w:t>
      </w:r>
      <w:r>
        <w:br/>
      </w:r>
      <w:r>
        <w:rPr>
          <w:rFonts w:ascii="Times New Roman"/>
          <w:b w:val="false"/>
          <w:i w:val="false"/>
          <w:color w:val="000000"/>
          <w:sz w:val="28"/>
        </w:rPr>
        <w:t>
      106-дан 130 баллға дейін (қоса алғанда) – "тиімді"</w:t>
      </w:r>
      <w:r>
        <w:br/>
      </w:r>
      <w:r>
        <w:rPr>
          <w:rFonts w:ascii="Times New Roman"/>
          <w:b w:val="false"/>
          <w:i w:val="false"/>
          <w:color w:val="000000"/>
          <w:sz w:val="28"/>
        </w:rPr>
        <w:t>
      130 баллдан астам –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қызметі "Б" корпусы қызметшісінің жылдық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w:t>
      </w:r>
      <w:r>
        <w:br/>
      </w:r>
      <w:r>
        <w:rPr>
          <w:rFonts w:ascii="Times New Roman"/>
          <w:b w:val="false"/>
          <w:i w:val="false"/>
          <w:color w:val="000000"/>
          <w:sz w:val="28"/>
        </w:rPr>
        <w:t>
      Бұл ретте тоқсандық бағалардың алынған орта арифметикалық мәні осы Әдістеменің 36-тармағында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"қанағаттанарлықсыз" мәнге (80 баллдан төмен) – 2 балл,</w:t>
      </w:r>
      <w:r>
        <w:br/>
      </w:r>
      <w:r>
        <w:rPr>
          <w:rFonts w:ascii="Times New Roman"/>
          <w:b w:val="false"/>
          <w:i w:val="false"/>
          <w:color w:val="000000"/>
          <w:sz w:val="28"/>
        </w:rPr>
        <w:t>
      "қанағаттанарлық" мәнге (80-нен 105 баллға дейін) – 3 балл,</w:t>
      </w:r>
      <w:r>
        <w:br/>
      </w:r>
      <w:r>
        <w:rPr>
          <w:rFonts w:ascii="Times New Roman"/>
          <w:b w:val="false"/>
          <w:i w:val="false"/>
          <w:color w:val="000000"/>
          <w:sz w:val="28"/>
        </w:rPr>
        <w:t>
      "тиімді" мәнге (106-дан 130 баллға (қоса алғанда) дейін) – 4 балл,</w:t>
      </w:r>
      <w:r>
        <w:br/>
      </w:r>
      <w:r>
        <w:rPr>
          <w:rFonts w:ascii="Times New Roman"/>
          <w:b w:val="false"/>
          <w:i w:val="false"/>
          <w:color w:val="000000"/>
          <w:sz w:val="28"/>
        </w:rPr>
        <w:t>
      "өте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3 баллдан төмен – "қанағаттанарлықсыз";</w:t>
      </w:r>
      <w:r>
        <w:br/>
      </w:r>
      <w:r>
        <w:rPr>
          <w:rFonts w:ascii="Times New Roman"/>
          <w:b w:val="false"/>
          <w:i w:val="false"/>
          <w:color w:val="000000"/>
          <w:sz w:val="28"/>
        </w:rPr>
        <w:t>
      3 баллдан бастап 4 баллға дейін – "қанағаттанарлық";</w:t>
      </w:r>
      <w:r>
        <w:br/>
      </w:r>
      <w:r>
        <w:rPr>
          <w:rFonts w:ascii="Times New Roman"/>
          <w:b w:val="false"/>
          <w:i w:val="false"/>
          <w:color w:val="000000"/>
          <w:sz w:val="28"/>
        </w:rPr>
        <w:t>
      4 баллдан бастап 5 балға дейін – "тиімді";</w:t>
      </w:r>
      <w:r>
        <w:br/>
      </w:r>
      <w:r>
        <w:rPr>
          <w:rFonts w:ascii="Times New Roman"/>
          <w:b w:val="false"/>
          <w:i w:val="false"/>
          <w:color w:val="000000"/>
          <w:sz w:val="28"/>
        </w:rPr>
        <w:t>
      5 балл – "өте жақсы".</w:t>
      </w:r>
      <w:r>
        <w:br/>
      </w:r>
      <w:r>
        <w:rPr>
          <w:rFonts w:ascii="Times New Roman"/>
          <w:b w:val="false"/>
          <w:i w:val="false"/>
          <w:color w:val="000000"/>
          <w:sz w:val="28"/>
        </w:rPr>
        <w:t>
</w:t>
      </w:r>
    </w:p>
    <w:bookmarkStart w:name="z69" w:id="7"/>
    <w:p>
      <w:pPr>
        <w:spacing w:after="0"/>
        <w:ind w:left="0"/>
        <w:jc w:val="left"/>
      </w:pPr>
      <w:r>
        <w:rPr>
          <w:rFonts w:ascii="Times New Roman"/>
          <w:b/>
          <w:i w:val="false"/>
          <w:color w:val="000000"/>
        </w:rPr>
        <w:t xml:space="preserve"> 8. Комиссияның бағалау нәтижелерін қарауы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қызметі Комиссияның отырысына мынадай құжаттарды:</w:t>
      </w:r>
      <w:r>
        <w:br/>
      </w:r>
      <w:r>
        <w:rPr>
          <w:rFonts w:ascii="Times New Roman"/>
          <w:b w:val="false"/>
          <w:i w:val="false"/>
          <w:color w:val="000000"/>
          <w:sz w:val="28"/>
        </w:rPr>
        <w:t>
      1) толтырылған бағалау парақтарын;</w:t>
      </w:r>
      <w:r>
        <w:br/>
      </w:r>
      <w:r>
        <w:rPr>
          <w:rFonts w:ascii="Times New Roman"/>
          <w:b w:val="false"/>
          <w:i w:val="false"/>
          <w:color w:val="000000"/>
          <w:sz w:val="28"/>
        </w:rPr>
        <w:t>
      2) толтырылған айналмалы бағалау парағын (жылдық бағалау үшін);</w:t>
      </w:r>
      <w:r>
        <w:br/>
      </w:r>
      <w:r>
        <w:rPr>
          <w:rFonts w:ascii="Times New Roman"/>
          <w:b w:val="false"/>
          <w:i w:val="false"/>
          <w:color w:val="000000"/>
          <w:sz w:val="28"/>
        </w:rPr>
        <w:t>
      3) "Б" корпусы қызметшісінің лауазымдық нұсқаулығын;</w:t>
      </w:r>
      <w:r>
        <w:br/>
      </w:r>
      <w:r>
        <w:rPr>
          <w:rFonts w:ascii="Times New Roman"/>
          <w:b w:val="false"/>
          <w:i w:val="false"/>
          <w:color w:val="000000"/>
          <w:sz w:val="28"/>
        </w:rPr>
        <w:t xml:space="preserve">
      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 xml:space="preserve">40. Комиссия бағалау нәтижелерін қарастырады және мына шешімдердің бірін шығарады: </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xml:space="preserve">
      Бағалау нәтижелерін қайта қарау туралы шешім қабылдаған жағдайда </w:t>
      </w:r>
      <w:r>
        <w:br/>
      </w:r>
      <w:r>
        <w:rPr>
          <w:rFonts w:ascii="Times New Roman"/>
          <w:b w:val="false"/>
          <w:i w:val="false"/>
          <w:color w:val="000000"/>
          <w:sz w:val="28"/>
        </w:rPr>
        <w:t>
      Комиссия хаттамада тиісті түсіндірмемен келесі жағдайларда бағаны түзетеді:</w:t>
      </w:r>
      <w:r>
        <w:br/>
      </w: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41.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74" w:id="8"/>
    <w:p>
      <w:pPr>
        <w:spacing w:after="0"/>
        <w:ind w:left="0"/>
        <w:jc w:val="left"/>
      </w:pPr>
      <w:r>
        <w:rPr>
          <w:rFonts w:ascii="Times New Roman"/>
          <w:b/>
          <w:i w:val="false"/>
          <w:color w:val="000000"/>
        </w:rPr>
        <w:t xml:space="preserve"> 9. Бағалау нәтижелеріне шағымдану</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79" w:id="9"/>
    <w:p>
      <w:pPr>
        <w:spacing w:after="0"/>
        <w:ind w:left="0"/>
        <w:jc w:val="left"/>
      </w:pPr>
      <w:r>
        <w:rPr>
          <w:rFonts w:ascii="Times New Roman"/>
          <w:b/>
          <w:i w:val="false"/>
          <w:color w:val="000000"/>
        </w:rPr>
        <w:t xml:space="preserve"> 10. Бағалау нәтижелері бойынша шешім қабылдау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"Б" корпусы мемлекеттік әкімшілік қызметшісінің жеке жұмыс</w:t>
      </w:r>
      <w:r>
        <w:br/>
      </w:r>
      <w:r>
        <w:rPr>
          <w:rFonts w:ascii="Times New Roman"/>
          <w:b w:val="false"/>
          <w:i w:val="false"/>
          <w:color w:val="000000"/>
          <w:sz w:val="28"/>
        </w:rPr>
        <w:t>
      жоспары жыл (жеке жоспар құрастырылатын кезең)</w:t>
      </w:r>
      <w:r>
        <w:br/>
      </w:r>
      <w:r>
        <w:rPr>
          <w:rFonts w:ascii="Times New Roman"/>
          <w:b w:val="false"/>
          <w:i w:val="false"/>
          <w:color w:val="000000"/>
          <w:sz w:val="28"/>
        </w:rPr>
        <w:t>
      Қызметшінің Т.А.Ә. (болған жағдайда):__________________________</w:t>
      </w:r>
      <w:r>
        <w:br/>
      </w:r>
      <w:r>
        <w:rPr>
          <w:rFonts w:ascii="Times New Roman"/>
          <w:b w:val="false"/>
          <w:i w:val="false"/>
          <w:color w:val="000000"/>
          <w:sz w:val="28"/>
        </w:rPr>
        <w:t>
      Қызметшінің лауазымы: _________________________________________</w:t>
      </w:r>
      <w:r>
        <w:br/>
      </w:r>
      <w:r>
        <w:rPr>
          <w:rFonts w:ascii="Times New Roman"/>
          <w:b w:val="false"/>
          <w:i w:val="false"/>
          <w:color w:val="000000"/>
          <w:sz w:val="28"/>
        </w:rPr>
        <w:t>
      Қызметшінің құрылымдық бөлімшесінің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0"/>
        <w:gridCol w:w="5026"/>
        <w:gridCol w:w="3284"/>
      </w:tblGrid>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Ескертпе:</w:t>
      </w:r>
      <w:r>
        <w:br/>
      </w:r>
      <w:r>
        <w:rPr>
          <w:rFonts w:ascii="Times New Roman"/>
          <w:b w:val="false"/>
          <w:i w:val="false"/>
          <w:color w:val="000000"/>
          <w:sz w:val="28"/>
        </w:rPr>
        <w:t>
      - шаралар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Іс-шаралардың саны мен күрделілігі мемлекеттік органға сәйкес келуі тиіс.</w:t>
      </w:r>
      <w:r>
        <w:br/>
      </w:r>
      <w:r>
        <w:rPr>
          <w:rFonts w:ascii="Times New Roman"/>
          <w:b w:val="false"/>
          <w:i w:val="false"/>
          <w:color w:val="000000"/>
          <w:sz w:val="28"/>
        </w:rPr>
        <w:t>
            Қызметші                         Тікелей басшы</w:t>
      </w:r>
      <w:r>
        <w:br/>
      </w:r>
      <w:r>
        <w:rPr>
          <w:rFonts w:ascii="Times New Roman"/>
          <w:b w:val="false"/>
          <w:i w:val="false"/>
          <w:color w:val="000000"/>
          <w:sz w:val="28"/>
        </w:rPr>
        <w:t>
      Т.А.Ә. (болған жағдайда)_____    Т.А.Ә. (болған жағдайда)______</w:t>
      </w:r>
      <w:r>
        <w:br/>
      </w:r>
      <w:r>
        <w:rPr>
          <w:rFonts w:ascii="Times New Roman"/>
          <w:b w:val="false"/>
          <w:i w:val="false"/>
          <w:color w:val="000000"/>
          <w:sz w:val="28"/>
        </w:rPr>
        <w:t>
      күні ________________________    күні _________________________</w:t>
      </w:r>
      <w:r>
        <w:br/>
      </w:r>
      <w:r>
        <w:rPr>
          <w:rFonts w:ascii="Times New Roman"/>
          <w:b w:val="false"/>
          <w:i w:val="false"/>
          <w:color w:val="000000"/>
          <w:sz w:val="28"/>
        </w:rPr>
        <w:t>
      қолы ________________________    қолы 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Бағалау парағы</w:t>
      </w:r>
      <w:r>
        <w:br/>
      </w:r>
      <w:r>
        <w:rPr>
          <w:rFonts w:ascii="Times New Roman"/>
          <w:b w:val="false"/>
          <w:i w:val="false"/>
          <w:color w:val="000000"/>
          <w:sz w:val="28"/>
        </w:rPr>
        <w:t>
      _____________________тоқсан_____жыл</w:t>
      </w:r>
      <w:r>
        <w:br/>
      </w:r>
      <w:r>
        <w:rPr>
          <w:rFonts w:ascii="Times New Roman"/>
          <w:b w:val="false"/>
          <w:i w:val="false"/>
          <w:color w:val="000000"/>
          <w:sz w:val="28"/>
        </w:rPr>
        <w:t>
      (бағаланатын кезең)</w:t>
      </w:r>
      <w:r>
        <w:br/>
      </w:r>
      <w:r>
        <w:rPr>
          <w:rFonts w:ascii="Times New Roman"/>
          <w:b w:val="false"/>
          <w:i w:val="false"/>
          <w:color w:val="000000"/>
          <w:sz w:val="28"/>
        </w:rPr>
        <w:t>
      Бағаланатын қызметшінің Т.А.Ә. (болған жағдайда): _____________</w:t>
      </w:r>
      <w:r>
        <w:br/>
      </w:r>
      <w:r>
        <w:rPr>
          <w:rFonts w:ascii="Times New Roman"/>
          <w:b w:val="false"/>
          <w:i w:val="false"/>
          <w:color w:val="000000"/>
          <w:sz w:val="28"/>
        </w:rPr>
        <w:t>
      Бағаланатын қызметшінің лауазымы: 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6"/>
        <w:gridCol w:w="2179"/>
        <w:gridCol w:w="1537"/>
        <w:gridCol w:w="1537"/>
        <w:gridCol w:w="2180"/>
        <w:gridCol w:w="1538"/>
        <w:gridCol w:w="1538"/>
        <w:gridCol w:w="575"/>
      </w:tblGrid>
      <w:tr>
        <w:trPr>
          <w:trHeight w:val="30" w:hRule="atLeast"/>
        </w:trPr>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Қызметші                         Тікелей басшы</w:t>
      </w:r>
      <w:r>
        <w:br/>
      </w:r>
      <w:r>
        <w:rPr>
          <w:rFonts w:ascii="Times New Roman"/>
          <w:b w:val="false"/>
          <w:i w:val="false"/>
          <w:color w:val="000000"/>
          <w:sz w:val="28"/>
        </w:rPr>
        <w:t>
      Т.А.Ә. (болған жағдайда)_____    Т.А.Ә. (болған жағдайда)______</w:t>
      </w:r>
      <w:r>
        <w:br/>
      </w:r>
      <w:r>
        <w:rPr>
          <w:rFonts w:ascii="Times New Roman"/>
          <w:b w:val="false"/>
          <w:i w:val="false"/>
          <w:color w:val="000000"/>
          <w:sz w:val="28"/>
        </w:rPr>
        <w:t>
      күні ________________________    күні _________________________</w:t>
      </w:r>
      <w:r>
        <w:br/>
      </w:r>
      <w:r>
        <w:rPr>
          <w:rFonts w:ascii="Times New Roman"/>
          <w:b w:val="false"/>
          <w:i w:val="false"/>
          <w:color w:val="000000"/>
          <w:sz w:val="28"/>
        </w:rPr>
        <w:t>
      қолы ________________________    қолы 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Бағалау парағы</w:t>
      </w:r>
      <w:r>
        <w:br/>
      </w:r>
      <w:r>
        <w:rPr>
          <w:rFonts w:ascii="Times New Roman"/>
          <w:b w:val="false"/>
          <w:i w:val="false"/>
          <w:color w:val="000000"/>
          <w:sz w:val="28"/>
        </w:rPr>
        <w:t>
      ___________________________________ жыл</w:t>
      </w:r>
      <w:r>
        <w:br/>
      </w:r>
      <w:r>
        <w:rPr>
          <w:rFonts w:ascii="Times New Roman"/>
          <w:b w:val="false"/>
          <w:i w:val="false"/>
          <w:color w:val="000000"/>
          <w:sz w:val="28"/>
        </w:rPr>
        <w:t>
      (бағаланатын жыл)</w:t>
      </w:r>
      <w:r>
        <w:br/>
      </w:r>
      <w:r>
        <w:rPr>
          <w:rFonts w:ascii="Times New Roman"/>
          <w:b w:val="false"/>
          <w:i w:val="false"/>
          <w:color w:val="000000"/>
          <w:sz w:val="28"/>
        </w:rPr>
        <w:t>
      Бағаланатын қызметшінің Т.А.Ә. (болған жағдайда): _____________</w:t>
      </w:r>
      <w:r>
        <w:br/>
      </w:r>
      <w:r>
        <w:rPr>
          <w:rFonts w:ascii="Times New Roman"/>
          <w:b w:val="false"/>
          <w:i w:val="false"/>
          <w:color w:val="000000"/>
          <w:sz w:val="28"/>
        </w:rPr>
        <w:t>
      Бағаланатын қызметшінің лауазымы: 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2"/>
        <w:gridCol w:w="2119"/>
        <w:gridCol w:w="4193"/>
        <w:gridCol w:w="2272"/>
        <w:gridCol w:w="1238"/>
        <w:gridCol w:w="796"/>
      </w:tblGrid>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Қызметші                         Тікелей басшы</w:t>
      </w:r>
      <w:r>
        <w:br/>
      </w:r>
      <w:r>
        <w:rPr>
          <w:rFonts w:ascii="Times New Roman"/>
          <w:b w:val="false"/>
          <w:i w:val="false"/>
          <w:color w:val="000000"/>
          <w:sz w:val="28"/>
        </w:rPr>
        <w:t>
      Т.А.Ә. (болған жағдайда)_____    Т.А.Ә. (болған жағдайда)______</w:t>
      </w:r>
      <w:r>
        <w:br/>
      </w:r>
      <w:r>
        <w:rPr>
          <w:rFonts w:ascii="Times New Roman"/>
          <w:b w:val="false"/>
          <w:i w:val="false"/>
          <w:color w:val="000000"/>
          <w:sz w:val="28"/>
        </w:rPr>
        <w:t>
      күні ________________________    күні _________________________</w:t>
      </w:r>
      <w:r>
        <w:br/>
      </w:r>
      <w:r>
        <w:rPr>
          <w:rFonts w:ascii="Times New Roman"/>
          <w:b w:val="false"/>
          <w:i w:val="false"/>
          <w:color w:val="000000"/>
          <w:sz w:val="28"/>
        </w:rPr>
        <w:t>
      қолы ________________________    қолы 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Айналмалы бағалау нәтижелері</w:t>
      </w:r>
      <w:r>
        <w:br/>
      </w:r>
      <w:r>
        <w:rPr>
          <w:rFonts w:ascii="Times New Roman"/>
          <w:b w:val="false"/>
          <w:i w:val="false"/>
          <w:color w:val="000000"/>
          <w:sz w:val="28"/>
        </w:rPr>
        <w:t>
      ___________________________________________ жыл</w:t>
      </w:r>
      <w:r>
        <w:br/>
      </w:r>
      <w:r>
        <w:rPr>
          <w:rFonts w:ascii="Times New Roman"/>
          <w:b w:val="false"/>
          <w:i w:val="false"/>
          <w:color w:val="000000"/>
          <w:sz w:val="28"/>
        </w:rPr>
        <w:t>
      (бағаланатын жыл)</w:t>
      </w:r>
      <w:r>
        <w:br/>
      </w:r>
      <w:r>
        <w:rPr>
          <w:rFonts w:ascii="Times New Roman"/>
          <w:b w:val="false"/>
          <w:i w:val="false"/>
          <w:color w:val="000000"/>
          <w:sz w:val="28"/>
        </w:rPr>
        <w:t>
      Бағаланатын қызметшінің Т.А.Ә. (болған жағдайда): _____________</w:t>
      </w:r>
      <w:r>
        <w:br/>
      </w:r>
      <w:r>
        <w:rPr>
          <w:rFonts w:ascii="Times New Roman"/>
          <w:b w:val="false"/>
          <w:i w:val="false"/>
          <w:color w:val="000000"/>
          <w:sz w:val="28"/>
        </w:rPr>
        <w:t>
      Бағаланатын қызметшінің лауазымы: 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2171"/>
        <w:gridCol w:w="5410"/>
        <w:gridCol w:w="2548"/>
      </w:tblGrid>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Құзіреттің аталуы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Комиссия отырысының хаттамасы</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(мемлекеттік органның атауы)</w:t>
      </w:r>
      <w:r>
        <w:br/>
      </w: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(бағалау түрі: тоқсандық /жылдық және бағаланатын кезең</w:t>
      </w:r>
      <w:r>
        <w:br/>
      </w:r>
      <w:r>
        <w:rPr>
          <w:rFonts w:ascii="Times New Roman"/>
          <w:b w:val="false"/>
          <w:i w:val="false"/>
          <w:color w:val="000000"/>
          <w:sz w:val="28"/>
        </w:rPr>
        <w:t>
      (тоқсан және (немесе) жыл)</w:t>
      </w:r>
      <w:r>
        <w:br/>
      </w:r>
      <w:r>
        <w:rPr>
          <w:rFonts w:ascii="Times New Roman"/>
          <w:b w:val="false"/>
          <w:i w:val="false"/>
          <w:color w:val="000000"/>
          <w:sz w:val="28"/>
        </w:rPr>
        <w:t>
      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7"/>
        <w:gridCol w:w="6174"/>
        <w:gridCol w:w="2478"/>
        <w:gridCol w:w="1171"/>
      </w:tblGrid>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Комиссия қорытындысы: 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 ________________________       Күні: ________</w:t>
      </w:r>
      <w:r>
        <w:br/>
      </w:r>
      <w:r>
        <w:rPr>
          <w:rFonts w:ascii="Times New Roman"/>
          <w:b w:val="false"/>
          <w:i w:val="false"/>
          <w:color w:val="000000"/>
          <w:sz w:val="28"/>
        </w:rPr>
        <w:t>
      (Т.А.Ә. (болған жағдайда), қолы)</w:t>
      </w:r>
      <w:r>
        <w:br/>
      </w:r>
      <w:r>
        <w:rPr>
          <w:rFonts w:ascii="Times New Roman"/>
          <w:b w:val="false"/>
          <w:i w:val="false"/>
          <w:color w:val="000000"/>
          <w:sz w:val="28"/>
        </w:rPr>
        <w:t>
      Комиссия төрағасы: _______________________       Күні: ________</w:t>
      </w:r>
      <w:r>
        <w:br/>
      </w:r>
      <w:r>
        <w:rPr>
          <w:rFonts w:ascii="Times New Roman"/>
          <w:b w:val="false"/>
          <w:i w:val="false"/>
          <w:color w:val="000000"/>
          <w:sz w:val="28"/>
        </w:rPr>
        <w:t>
      (Т.А.Ә. (болған жағдайда), қолы)</w:t>
      </w:r>
      <w:r>
        <w:br/>
      </w:r>
      <w:r>
        <w:rPr>
          <w:rFonts w:ascii="Times New Roman"/>
          <w:b w:val="false"/>
          <w:i w:val="false"/>
          <w:color w:val="000000"/>
          <w:sz w:val="28"/>
        </w:rPr>
        <w:t>
      Комиссия мүшесі: _________________________       Күні: ________</w:t>
      </w:r>
      <w:r>
        <w:br/>
      </w:r>
      <w:r>
        <w:rPr>
          <w:rFonts w:ascii="Times New Roman"/>
          <w:b w:val="false"/>
          <w:i w:val="false"/>
          <w:color w:val="000000"/>
          <w:sz w:val="28"/>
        </w:rPr>
        <w:t>
      (Т.А.Ә.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