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1dea" w14:textId="4b51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саласында мемлекеттік қызмет көрсету регламенттерін бекіту туралы" Астана қаласы әкімдігінің 2015 жылғы 28 қыркүйектегі № 107-1679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18 сәуірдегі № 107-749 қаулысы. Астана қаласының Әділет департаментінде 2016 жылы 18 мамырда № 1019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"Орта білім беру саласында мемлекеттік қызмет көрсету регламенттерін бекіту туралы" Астана қаласы әкімдігінің 2015 жылғы 28 қыркүйектегі № 107-1679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актiлердiң мемлекеттiк тіркеу тiзiлiмiнде № 962 болып тіркелген, 2015 жылғы 14 қарашадағы № 128 (3333) "Астана ақшамы", 2015 жылғы 14 қарашадағы № 128 (3351) "Вечерняя Астана"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 осы қаулыны әділет органдарында мемлекеттік тіркелгеннен кейін ресми және мерзімді баспа басылымдарында жариялау, сондай-ақ Қазақстан Республикасының Үкіметі айқындаған интернет-ресурста және Астана қаласы әкімдігінің интернет-ресурсында орналастыру жүктелсін.</w:t>
      </w:r>
    </w:p>
    <w:bookmarkEnd w:id="3"/>
    <w:bookmarkStart w:name="z5" w:id="4"/>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4"/>
    <w:bookmarkStart w:name="z6"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18 сәуірдегі</w:t>
            </w:r>
            <w:r>
              <w:br/>
            </w:r>
            <w:r>
              <w:rPr>
                <w:rFonts w:ascii="Times New Roman"/>
                <w:b w:val="false"/>
                <w:i w:val="false"/>
                <w:color w:val="000000"/>
                <w:sz w:val="20"/>
              </w:rPr>
              <w:t>№ 107-749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"Негізгі орта, жалпы орта білім туралы құжаттардың</w:t>
      </w:r>
      <w:r>
        <w:br/>
      </w:r>
      <w:r>
        <w:rPr>
          <w:rFonts w:ascii="Times New Roman"/>
          <w:b/>
          <w:i w:val="false"/>
          <w:color w:val="000000"/>
        </w:rPr>
        <w:t>телнұсқаларын беру" мемлекеттік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6"/>
    <w:bookmarkStart w:name="z9" w:id="7"/>
    <w:p>
      <w:pPr>
        <w:spacing w:after="0"/>
        <w:ind w:left="0"/>
        <w:jc w:val="both"/>
      </w:pPr>
      <w:r>
        <w:rPr>
          <w:rFonts w:ascii="Times New Roman"/>
          <w:b w:val="false"/>
          <w:i w:val="false"/>
          <w:color w:val="000000"/>
          <w:sz w:val="28"/>
        </w:rPr>
        <w:t xml:space="preserve">
      1. "Негізгі орта, жалпы орта білім туралы құжаттардың телнұсқаларын беру" мемлекеттік көрсетілетін қызметті (бұдан әрі – мемлекеттік көрсетілетін қызмет) Астана қаласының негізгі орта және жалпы орта білім беру ұйымдары (бұдан әрі – көрсетілетін қызметті беруші)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бұйрығына өзгерістер енгізу туралы" Қазақстан Республикасы Білім және ғылым министрінің 2016 жылғы 22 қаңтардағы № 68 бұйрығымен бекітілген "Негізгі орта, жалпы орта білім туралы құжаттардың телнұсқаларын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13346 болып тіркелген) негізінде көрсетеді.</w:t>
      </w:r>
    </w:p>
    <w:bookmarkEnd w:id="7"/>
    <w:bookmarkStart w:name="z10" w:id="8"/>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8"/>
    <w:bookmarkStart w:name="z11"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12" w:id="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0"/>
    <w:bookmarkStart w:name="z13" w:id="11"/>
    <w:p>
      <w:pPr>
        <w:spacing w:after="0"/>
        <w:ind w:left="0"/>
        <w:jc w:val="both"/>
      </w:pPr>
      <w:r>
        <w:rPr>
          <w:rFonts w:ascii="Times New Roman"/>
          <w:b w:val="false"/>
          <w:i w:val="false"/>
          <w:color w:val="000000"/>
          <w:sz w:val="28"/>
        </w:rPr>
        <w:t>
      2. Мемлекеттік қызмет көрсету нысаны: қағаз түрінде.</w:t>
      </w:r>
    </w:p>
    <w:bookmarkEnd w:id="11"/>
    <w:bookmarkStart w:name="z14" w:id="12"/>
    <w:p>
      <w:pPr>
        <w:spacing w:after="0"/>
        <w:ind w:left="0"/>
        <w:jc w:val="both"/>
      </w:pPr>
      <w:r>
        <w:rPr>
          <w:rFonts w:ascii="Times New Roman"/>
          <w:b w:val="false"/>
          <w:i w:val="false"/>
          <w:color w:val="000000"/>
          <w:sz w:val="28"/>
        </w:rPr>
        <w:t>
      3. Мемлекеттік қызмет көрсету нәтижесі негізгі орта білім туралы куәліктің телнұсқасын, жалпы орта білім туралы аттестаттың телнұсқасын беру болып табылады.</w:t>
      </w:r>
    </w:p>
    <w:bookmarkEnd w:id="12"/>
    <w:bookmarkStart w:name="z15" w:id="13"/>
    <w:p>
      <w:pPr>
        <w:spacing w:after="0"/>
        <w:ind w:left="0"/>
        <w:jc w:val="left"/>
      </w:pPr>
      <w:r>
        <w:rPr>
          <w:rFonts w:ascii="Times New Roman"/>
          <w:b/>
          <w:i w:val="false"/>
          <w:color w:val="000000"/>
        </w:rPr>
        <w:t xml:space="preserve"> 2.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 іс-қимыл</w:t>
      </w:r>
      <w:r>
        <w:br/>
      </w:r>
      <w:r>
        <w:rPr>
          <w:rFonts w:ascii="Times New Roman"/>
          <w:b/>
          <w:i w:val="false"/>
          <w:color w:val="000000"/>
        </w:rPr>
        <w:t>тәртібін сипаттау</w:t>
      </w:r>
    </w:p>
    <w:bookmarkEnd w:id="13"/>
    <w:bookmarkStart w:name="z16" w:id="14"/>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 топтамасын беруі мемлекеттік қызметті көрсету бойынша рәсімдерді (әрекеттерді) бастау үшін негіз болып табылады.</w:t>
      </w:r>
    </w:p>
    <w:bookmarkEnd w:id="14"/>
    <w:bookmarkStart w:name="z17" w:id="15"/>
    <w:p>
      <w:pPr>
        <w:spacing w:after="0"/>
        <w:ind w:left="0"/>
        <w:jc w:val="both"/>
      </w:pPr>
      <w:r>
        <w:rPr>
          <w:rFonts w:ascii="Times New Roman"/>
          <w:b w:val="false"/>
          <w:i w:val="false"/>
          <w:color w:val="000000"/>
          <w:sz w:val="28"/>
        </w:rPr>
        <w:t>
      5. Мемлекеттік қызметті көрсету үдерісінің құрамына кіретін әрбір рәсімнің (іс-қимылдың) мазмұны, оны орындаудың ұзақтығы:</w:t>
      </w:r>
    </w:p>
    <w:bookmarkEnd w:id="15"/>
    <w:p>
      <w:pPr>
        <w:spacing w:after="0"/>
        <w:ind w:left="0"/>
        <w:jc w:val="both"/>
      </w:pPr>
      <w:r>
        <w:rPr>
          <w:rFonts w:ascii="Times New Roman"/>
          <w:b w:val="false"/>
          <w:i w:val="false"/>
          <w:color w:val="000000"/>
          <w:sz w:val="28"/>
        </w:rPr>
        <w:t xml:space="preserve">
      1-әрекет – негізгі орта, жалпы орта білім беру туралы құжаттардың телнұсқаларын беру жұмысын ұйымдастыруға жауапты, құжаттарды жоғалтқан,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құжаттарды қабылдауы, қарауы және өтінішті тіркеуі – құжаттарды тапсырған күні 15 (он бес) минут ішінде.</w:t>
      </w:r>
    </w:p>
    <w:p>
      <w:pPr>
        <w:spacing w:after="0"/>
        <w:ind w:left="0"/>
        <w:jc w:val="both"/>
      </w:pPr>
      <w:r>
        <w:rPr>
          <w:rFonts w:ascii="Times New Roman"/>
          <w:b w:val="false"/>
          <w:i w:val="false"/>
          <w:color w:val="000000"/>
          <w:sz w:val="28"/>
        </w:rPr>
        <w:t>
      1-әрекет бойынша рәсімнің (әрекеттің) нәтижесі негізгі орта, жалпы орта білім туралы құжаттардың телнұсқаларын беру жұмысын ұйымдастыруға жауапты, құжаттарды жоғалтқан, көрсетілетін қызметті алушының өтінішін тіркеуі болып табылады;</w:t>
      </w:r>
    </w:p>
    <w:p>
      <w:pPr>
        <w:spacing w:after="0"/>
        <w:ind w:left="0"/>
        <w:jc w:val="both"/>
      </w:pPr>
      <w:r>
        <w:rPr>
          <w:rFonts w:ascii="Times New Roman"/>
          <w:b w:val="false"/>
          <w:i w:val="false"/>
          <w:color w:val="000000"/>
          <w:sz w:val="28"/>
        </w:rPr>
        <w:t>
      2-әрекет – негізгі орта, жалпы орта білім беру туралы құжаттардың телнұсқаларын беру жұмысын ұйымдастыруға жауапты көрсетілетін қызметті алушының құжаттарын негізгі орта және жалпы орта білім беру ұйымына тапсыруы – 3 (үш) жұмыс күн ішінде.</w:t>
      </w:r>
    </w:p>
    <w:p>
      <w:pPr>
        <w:spacing w:after="0"/>
        <w:ind w:left="0"/>
        <w:jc w:val="both"/>
      </w:pPr>
      <w:r>
        <w:rPr>
          <w:rFonts w:ascii="Times New Roman"/>
          <w:b w:val="false"/>
          <w:i w:val="false"/>
          <w:color w:val="000000"/>
          <w:sz w:val="28"/>
        </w:rPr>
        <w:t>
      2-әрекет бойынша рәсімнің (әрекеттің) нәтижесі негізгі орта және жалпы орта білім беру ұйымдарына көрсетілетін қызметті алушының құжаттарын тапсыру болып табылады;</w:t>
      </w:r>
    </w:p>
    <w:p>
      <w:pPr>
        <w:spacing w:after="0"/>
        <w:ind w:left="0"/>
        <w:jc w:val="both"/>
      </w:pPr>
      <w:r>
        <w:rPr>
          <w:rFonts w:ascii="Times New Roman"/>
          <w:b w:val="false"/>
          <w:i w:val="false"/>
          <w:color w:val="000000"/>
          <w:sz w:val="28"/>
        </w:rPr>
        <w:t xml:space="preserve">
      3-әрекет – негізгі орта және жалпы орта білім беру ұйымы басшысы орынбасарының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талаптарға сәйкестігін қарауы – 3 (үш) жұмыс күн ішінде.</w:t>
      </w:r>
    </w:p>
    <w:p>
      <w:pPr>
        <w:spacing w:after="0"/>
        <w:ind w:left="0"/>
        <w:jc w:val="both"/>
      </w:pPr>
      <w:r>
        <w:rPr>
          <w:rFonts w:ascii="Times New Roman"/>
          <w:b w:val="false"/>
          <w:i w:val="false"/>
          <w:color w:val="000000"/>
          <w:sz w:val="28"/>
        </w:rPr>
        <w:t>
      3-әрекет бойынша рәсімнің (әрекеттің) нәтижесі негізгі орта және жалпы орта білім беру ұйымы басшысы орынбасарының көрсетілетін қызметті алушының құжаттарын Стандарттың 9-тармағында қарастырылған талаптарға сәйкестігін қарауы болып табылады;</w:t>
      </w:r>
    </w:p>
    <w:p>
      <w:pPr>
        <w:spacing w:after="0"/>
        <w:ind w:left="0"/>
        <w:jc w:val="both"/>
      </w:pPr>
      <w:r>
        <w:rPr>
          <w:rFonts w:ascii="Times New Roman"/>
          <w:b w:val="false"/>
          <w:i w:val="false"/>
          <w:color w:val="000000"/>
          <w:sz w:val="28"/>
        </w:rPr>
        <w:t>
      4-әрекет – негізгі орта және жалпы орта білім беру ұйымы басшысының мемлекеттік көрсетілетін қызметтің нәтижесіне қол қоюы – 3 (үш) жұмыс күн ішінде.</w:t>
      </w:r>
    </w:p>
    <w:p>
      <w:pPr>
        <w:spacing w:after="0"/>
        <w:ind w:left="0"/>
        <w:jc w:val="both"/>
      </w:pPr>
      <w:r>
        <w:rPr>
          <w:rFonts w:ascii="Times New Roman"/>
          <w:b w:val="false"/>
          <w:i w:val="false"/>
          <w:color w:val="000000"/>
          <w:sz w:val="28"/>
        </w:rPr>
        <w:t>
      4-әрекет бойынша рәсімнің (әрекеттің) нәтижесі негізгі орта және жалпы орта білім беру ұйымы басшысының мемлекеттік көрсетілетін қызметтің нәтижесіне қол қоюы;</w:t>
      </w:r>
    </w:p>
    <w:p>
      <w:pPr>
        <w:spacing w:after="0"/>
        <w:ind w:left="0"/>
        <w:jc w:val="both"/>
      </w:pPr>
      <w:r>
        <w:rPr>
          <w:rFonts w:ascii="Times New Roman"/>
          <w:b w:val="false"/>
          <w:i w:val="false"/>
          <w:color w:val="000000"/>
          <w:sz w:val="28"/>
        </w:rPr>
        <w:t>
      5-әрекет – негізгі орта және жалпы орта білім беру ұйымы басшысының "Астана қаласының Білім басқармасы" мемлекеттік мекемесіне (бұдан әрі – Басқарма) мемлекеттік қызмет көрсетудің қол қойылған нәтижесін жіберуі – 3(үш) жұмыс күн ішінде.</w:t>
      </w:r>
    </w:p>
    <w:p>
      <w:pPr>
        <w:spacing w:after="0"/>
        <w:ind w:left="0"/>
        <w:jc w:val="both"/>
      </w:pPr>
      <w:r>
        <w:rPr>
          <w:rFonts w:ascii="Times New Roman"/>
          <w:b w:val="false"/>
          <w:i w:val="false"/>
          <w:color w:val="000000"/>
          <w:sz w:val="28"/>
        </w:rPr>
        <w:t>
      5-әрекет бойынша рәсімнің (әрекеттің) нәтижесі негізгі орта және жалпы орта білім беру ұйымы басшысынын Басқармаға мемлекеттік қызмет көрсетудің қол қойылған нәтижесін жіберуі болып табылады;</w:t>
      </w:r>
    </w:p>
    <w:p>
      <w:pPr>
        <w:spacing w:after="0"/>
        <w:ind w:left="0"/>
        <w:jc w:val="both"/>
      </w:pPr>
      <w:r>
        <w:rPr>
          <w:rFonts w:ascii="Times New Roman"/>
          <w:b w:val="false"/>
          <w:i w:val="false"/>
          <w:color w:val="000000"/>
          <w:sz w:val="28"/>
        </w:rPr>
        <w:t>
      6-әрекет – құжаттың телнұсқасын көрсетілетін қызметті алушыға беру – 3 (үш) жұмыс күн ішінде.</w:t>
      </w:r>
    </w:p>
    <w:p>
      <w:pPr>
        <w:spacing w:after="0"/>
        <w:ind w:left="0"/>
        <w:jc w:val="both"/>
      </w:pPr>
      <w:r>
        <w:rPr>
          <w:rFonts w:ascii="Times New Roman"/>
          <w:b w:val="false"/>
          <w:i w:val="false"/>
          <w:color w:val="000000"/>
          <w:sz w:val="28"/>
        </w:rPr>
        <w:t>
      6-әрекет бойынша рәсімнің (әрекеттің) нәтижесі құжаттың телнұсқасын көрсетілетін қызметті алушыға беру болып табылады.</w:t>
      </w:r>
    </w:p>
    <w:p>
      <w:pPr>
        <w:spacing w:after="0"/>
        <w:ind w:left="0"/>
        <w:jc w:val="both"/>
      </w:pPr>
      <w:r>
        <w:rPr>
          <w:rFonts w:ascii="Times New Roman"/>
          <w:b w:val="false"/>
          <w:i w:val="false"/>
          <w:color w:val="000000"/>
          <w:sz w:val="28"/>
        </w:rPr>
        <w:t>
      Көрсетілетін қызметті берушіге немесе Мемлекеттік корпорацияға өтініш берген кезде көрсетілетін қызметті алушы құжаттарды тапсырған сәттен бастап мемлекеттік қызмет көрсету мерзімі – 15 (он бес) жұмыс күні.</w:t>
      </w:r>
    </w:p>
    <w:bookmarkStart w:name="z18" w:id="16"/>
    <w:p>
      <w:pPr>
        <w:spacing w:after="0"/>
        <w:ind w:left="0"/>
        <w:jc w:val="left"/>
      </w:pPr>
      <w:r>
        <w:rPr>
          <w:rFonts w:ascii="Times New Roman"/>
          <w:b/>
          <w:i w:val="false"/>
          <w:color w:val="000000"/>
        </w:rPr>
        <w:t xml:space="preserve"> 3. Мемлекеттік қызмет көрсету үдерісінде көрсетілетін</w:t>
      </w:r>
      <w:r>
        <w:br/>
      </w:r>
      <w:r>
        <w:rPr>
          <w:rFonts w:ascii="Times New Roman"/>
          <w:b/>
          <w:i w:val="false"/>
          <w:color w:val="000000"/>
        </w:rPr>
        <w:t>қызметті берушінің құрылымдық бөлімшілерінің</w:t>
      </w:r>
      <w:r>
        <w:br/>
      </w:r>
      <w:r>
        <w:rPr>
          <w:rFonts w:ascii="Times New Roman"/>
          <w:b/>
          <w:i w:val="false"/>
          <w:color w:val="000000"/>
        </w:rPr>
        <w:t>(қызметкерлерінің) өзара іс-қимыл тәртібін сипаттау</w:t>
      </w:r>
    </w:p>
    <w:bookmarkEnd w:id="16"/>
    <w:bookmarkStart w:name="z19" w:id="17"/>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17"/>
    <w:bookmarkStart w:name="z20" w:id="18"/>
    <w:p>
      <w:pPr>
        <w:spacing w:after="0"/>
        <w:ind w:left="0"/>
        <w:jc w:val="both"/>
      </w:pPr>
      <w:r>
        <w:rPr>
          <w:rFonts w:ascii="Times New Roman"/>
          <w:b w:val="false"/>
          <w:i w:val="false"/>
          <w:color w:val="000000"/>
          <w:sz w:val="28"/>
        </w:rPr>
        <w:t>
      1) негізгі орта, жалпы орта білім беру туралы құжаттардың телнұсқаларын беру жұмысын ұйымдастыруға жауапты тұлға;</w:t>
      </w:r>
    </w:p>
    <w:bookmarkEnd w:id="18"/>
    <w:bookmarkStart w:name="z21" w:id="19"/>
    <w:p>
      <w:pPr>
        <w:spacing w:after="0"/>
        <w:ind w:left="0"/>
        <w:jc w:val="both"/>
      </w:pPr>
      <w:r>
        <w:rPr>
          <w:rFonts w:ascii="Times New Roman"/>
          <w:b w:val="false"/>
          <w:i w:val="false"/>
          <w:color w:val="000000"/>
          <w:sz w:val="28"/>
        </w:rPr>
        <w:t>
      2) негізгі орта және жалпы орта білім беру ұйымы басшысының орынбасары;</w:t>
      </w:r>
    </w:p>
    <w:bookmarkEnd w:id="19"/>
    <w:bookmarkStart w:name="z22" w:id="20"/>
    <w:p>
      <w:pPr>
        <w:spacing w:after="0"/>
        <w:ind w:left="0"/>
        <w:jc w:val="both"/>
      </w:pPr>
      <w:r>
        <w:rPr>
          <w:rFonts w:ascii="Times New Roman"/>
          <w:b w:val="false"/>
          <w:i w:val="false"/>
          <w:color w:val="000000"/>
          <w:sz w:val="28"/>
        </w:rPr>
        <w:t>
      3) негізгі орта және жалпы орта білім беру ұйымының басшысы.</w:t>
      </w:r>
    </w:p>
    <w:bookmarkEnd w:id="20"/>
    <w:bookmarkStart w:name="z23" w:id="21"/>
    <w:p>
      <w:pPr>
        <w:spacing w:after="0"/>
        <w:ind w:left="0"/>
        <w:jc w:val="both"/>
      </w:pPr>
      <w:r>
        <w:rPr>
          <w:rFonts w:ascii="Times New Roman"/>
          <w:b w:val="false"/>
          <w:i w:val="false"/>
          <w:color w:val="000000"/>
          <w:sz w:val="28"/>
        </w:rPr>
        <w:t>
      7. Әрбір рәсімнің (іс-қимылдың) ұзақтығын көрсете отырып, мемлекеттік қызмет көрсету кезінде көрсетілетін қызметті берушінің құрылымдық бөлімшелері (қызметкерлері) арасындағы рәзімдердің (іс-қимылдың) реттілігін сипаттау:</w:t>
      </w:r>
    </w:p>
    <w:bookmarkEnd w:id="21"/>
    <w:bookmarkStart w:name="z24" w:id="22"/>
    <w:p>
      <w:pPr>
        <w:spacing w:after="0"/>
        <w:ind w:left="0"/>
        <w:jc w:val="both"/>
      </w:pPr>
      <w:r>
        <w:rPr>
          <w:rFonts w:ascii="Times New Roman"/>
          <w:b w:val="false"/>
          <w:i w:val="false"/>
          <w:color w:val="000000"/>
          <w:sz w:val="28"/>
        </w:rPr>
        <w:t xml:space="preserve">
      1) негізгі орта, жалпы орта білім туралы құжаттардың телнұсқаларын беруді ұйымдастыруға жауапты, құжаттарды жоғалтқан,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құжаттарды қабылдауы, қарауы және өтінішті тіркеуі – құжаттарды тапсырған күні 15 (он бес) минут ішінде;</w:t>
      </w:r>
    </w:p>
    <w:bookmarkEnd w:id="22"/>
    <w:bookmarkStart w:name="z25" w:id="23"/>
    <w:p>
      <w:pPr>
        <w:spacing w:after="0"/>
        <w:ind w:left="0"/>
        <w:jc w:val="both"/>
      </w:pPr>
      <w:r>
        <w:rPr>
          <w:rFonts w:ascii="Times New Roman"/>
          <w:b w:val="false"/>
          <w:i w:val="false"/>
          <w:color w:val="000000"/>
          <w:sz w:val="28"/>
        </w:rPr>
        <w:t>
      2) негізгі орта, жалпы орта білім беру туралы құжаттардың телнұсқаларын беру жұмысын ұйымдастыруға жауапты көрсетілетін қызметті алушының құжаттарын негізгі орта және жалпы орта білім беру ұйымына тапсыруы – 3 (үш) жұмыс күн ішінде;</w:t>
      </w:r>
    </w:p>
    <w:bookmarkEnd w:id="23"/>
    <w:bookmarkStart w:name="z26" w:id="24"/>
    <w:p>
      <w:pPr>
        <w:spacing w:after="0"/>
        <w:ind w:left="0"/>
        <w:jc w:val="both"/>
      </w:pPr>
      <w:r>
        <w:rPr>
          <w:rFonts w:ascii="Times New Roman"/>
          <w:b w:val="false"/>
          <w:i w:val="false"/>
          <w:color w:val="000000"/>
          <w:sz w:val="28"/>
        </w:rPr>
        <w:t xml:space="preserve">
      3) негізгі орта және жалпы орта білім беру ұйымы басшысы орынбасарының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талаптарға сәйкестігін қарауы – 3 (үш) жұмыс күн ішінде;</w:t>
      </w:r>
    </w:p>
    <w:bookmarkEnd w:id="24"/>
    <w:bookmarkStart w:name="z27" w:id="25"/>
    <w:p>
      <w:pPr>
        <w:spacing w:after="0"/>
        <w:ind w:left="0"/>
        <w:jc w:val="both"/>
      </w:pPr>
      <w:r>
        <w:rPr>
          <w:rFonts w:ascii="Times New Roman"/>
          <w:b w:val="false"/>
          <w:i w:val="false"/>
          <w:color w:val="000000"/>
          <w:sz w:val="28"/>
        </w:rPr>
        <w:t>
      4) негізгі орта және жалпы орта білім беру ұйымы басшысының мемлекеттік көрсетілетін қызметтің нәтижесіне қол қоюы – 3 (үш) жұмыс күн ішінде;</w:t>
      </w:r>
    </w:p>
    <w:bookmarkEnd w:id="25"/>
    <w:bookmarkStart w:name="z28" w:id="26"/>
    <w:p>
      <w:pPr>
        <w:spacing w:after="0"/>
        <w:ind w:left="0"/>
        <w:jc w:val="both"/>
      </w:pPr>
      <w:r>
        <w:rPr>
          <w:rFonts w:ascii="Times New Roman"/>
          <w:b w:val="false"/>
          <w:i w:val="false"/>
          <w:color w:val="000000"/>
          <w:sz w:val="28"/>
        </w:rPr>
        <w:t>
      5) негізгі орта және жалпы орта білім беру ұйымы басшысының Басқармаға мемлекеттік қызмет көрсетудің қол қойылған нәтижесін жіберуі – 3(үш) жұмыс күн ішінде;</w:t>
      </w:r>
    </w:p>
    <w:bookmarkEnd w:id="26"/>
    <w:bookmarkStart w:name="z29" w:id="27"/>
    <w:p>
      <w:pPr>
        <w:spacing w:after="0"/>
        <w:ind w:left="0"/>
        <w:jc w:val="both"/>
      </w:pPr>
      <w:r>
        <w:rPr>
          <w:rFonts w:ascii="Times New Roman"/>
          <w:b w:val="false"/>
          <w:i w:val="false"/>
          <w:color w:val="000000"/>
          <w:sz w:val="28"/>
        </w:rPr>
        <w:t>
      6) құжаттың телнұсқасын көрсетілетін қызметті алушыға беру – 3 (үш) жұмыс күн ішінде.</w:t>
      </w:r>
    </w:p>
    <w:bookmarkEnd w:id="27"/>
    <w:p>
      <w:pPr>
        <w:spacing w:after="0"/>
        <w:ind w:left="0"/>
        <w:jc w:val="both"/>
      </w:pPr>
      <w:r>
        <w:rPr>
          <w:rFonts w:ascii="Times New Roman"/>
          <w:b w:val="false"/>
          <w:i w:val="false"/>
          <w:color w:val="000000"/>
          <w:sz w:val="28"/>
        </w:rPr>
        <w:t xml:space="preserve">
      Мемлекеттік қызмет көрсету үдерісінде рәсімдердің (іс-қимылдардың) ретін, көрсетілетін қызметті берушінің құрылымдық бөлімшелерінің (қызметкерлерінің) өзара іс-қимылдарының нақты сипатамасы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бизнес-үдерістердің анықтамалығында көрсетілген.</w:t>
      </w:r>
    </w:p>
    <w:bookmarkStart w:name="z30" w:id="28"/>
    <w:p>
      <w:pPr>
        <w:spacing w:after="0"/>
        <w:ind w:left="0"/>
        <w:jc w:val="left"/>
      </w:pPr>
      <w:r>
        <w:rPr>
          <w:rFonts w:ascii="Times New Roman"/>
          <w:b/>
          <w:i w:val="false"/>
          <w:color w:val="000000"/>
        </w:rPr>
        <w:t xml:space="preserve"> 4. Мемлекеттік корпорациясымен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мемлекеттік қызмет көрсету үдерісінде ақпараттық</w:t>
      </w:r>
      <w:r>
        <w:br/>
      </w:r>
      <w:r>
        <w:rPr>
          <w:rFonts w:ascii="Times New Roman"/>
          <w:b/>
          <w:i w:val="false"/>
          <w:color w:val="000000"/>
        </w:rPr>
        <w:t>жүйелерді пайдалану тәртібін сипаттау</w:t>
      </w:r>
    </w:p>
    <w:bookmarkEnd w:id="28"/>
    <w:bookmarkStart w:name="z31" w:id="29"/>
    <w:p>
      <w:pPr>
        <w:spacing w:after="0"/>
        <w:ind w:left="0"/>
        <w:jc w:val="both"/>
      </w:pPr>
      <w:r>
        <w:rPr>
          <w:rFonts w:ascii="Times New Roman"/>
          <w:b w:val="false"/>
          <w:i w:val="false"/>
          <w:color w:val="000000"/>
          <w:sz w:val="28"/>
        </w:rPr>
        <w:t xml:space="preserve">
      8. Көрсетілетін қызметті алушы мемлекеттік қызметті алу үшін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сызба бойынша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тапсырады.</w:t>
      </w:r>
    </w:p>
    <w:bookmarkEnd w:id="29"/>
    <w:bookmarkStart w:name="z32" w:id="30"/>
    <w:p>
      <w:pPr>
        <w:spacing w:after="0"/>
        <w:ind w:left="0"/>
        <w:jc w:val="both"/>
      </w:pPr>
      <w:r>
        <w:rPr>
          <w:rFonts w:ascii="Times New Roman"/>
          <w:b w:val="false"/>
          <w:i w:val="false"/>
          <w:color w:val="000000"/>
          <w:sz w:val="28"/>
        </w:rPr>
        <w:t>
      9. Мемлекеттік корпорация арқылы мемлекеттік көрсетілетін қызмет нәтижесін алу үдерісі:</w:t>
      </w:r>
    </w:p>
    <w:bookmarkEnd w:id="30"/>
    <w:bookmarkStart w:name="z33" w:id="31"/>
    <w:p>
      <w:pPr>
        <w:spacing w:after="0"/>
        <w:ind w:left="0"/>
        <w:jc w:val="both"/>
      </w:pPr>
      <w:r>
        <w:rPr>
          <w:rFonts w:ascii="Times New Roman"/>
          <w:b w:val="false"/>
          <w:i w:val="false"/>
          <w:color w:val="000000"/>
          <w:sz w:val="28"/>
        </w:rPr>
        <w:t xml:space="preserve">
      1) мемлекеттік қызметті алушы өтінішпен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топтамасымен Мемлекеттік корпорацияға жүгінеді;</w:t>
      </w:r>
    </w:p>
    <w:bookmarkEnd w:id="31"/>
    <w:bookmarkStart w:name="z34" w:id="32"/>
    <w:p>
      <w:pPr>
        <w:spacing w:after="0"/>
        <w:ind w:left="0"/>
        <w:jc w:val="both"/>
      </w:pPr>
      <w:r>
        <w:rPr>
          <w:rFonts w:ascii="Times New Roman"/>
          <w:b w:val="false"/>
          <w:i w:val="false"/>
          <w:color w:val="000000"/>
          <w:sz w:val="28"/>
        </w:rPr>
        <w:t>
      2) мемлекеттік қызметті алушы мемлекеттік қызметті көрсету мерзімі аяқталғаннан соң мемлекеттік қызметті көрсету нәтижесін алуға жүгінеді.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туралы құжаттардың телнұсқаларын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w:t>
      </w:r>
      <w:r>
        <w:br/>
      </w:r>
      <w:r>
        <w:rPr>
          <w:rFonts w:ascii="Times New Roman"/>
          <w:b/>
          <w:i w:val="false"/>
          <w:color w:val="000000"/>
        </w:rPr>
        <w:t>анықтамалығы</w:t>
      </w:r>
    </w:p>
    <w:p>
      <w:pPr>
        <w:spacing w:after="0"/>
        <w:ind w:left="0"/>
        <w:jc w:val="left"/>
      </w:pPr>
      <w:r>
        <w:br/>
      </w:r>
    </w:p>
    <w:p>
      <w:pPr>
        <w:spacing w:after="0"/>
        <w:ind w:left="0"/>
        <w:jc w:val="both"/>
      </w:pPr>
      <w:r>
        <w:drawing>
          <wp:inline distT="0" distB="0" distL="0" distR="0">
            <wp:extent cx="78105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2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w:t>
      </w:r>
    </w:p>
    <w:p>
      <w:pPr>
        <w:spacing w:after="0"/>
        <w:ind w:left="0"/>
        <w:jc w:val="both"/>
      </w:pPr>
      <w:r>
        <w:rPr>
          <w:rFonts w:ascii="Times New Roman"/>
          <w:b w:val="false"/>
          <w:i w:val="false"/>
          <w:color w:val="000000"/>
          <w:sz w:val="28"/>
        </w:rPr>
        <w:t>
      берушінің құрылымдық бөлімшелерінің (қызметкерлерінің) өзара</w:t>
      </w:r>
    </w:p>
    <w:p>
      <w:pPr>
        <w:spacing w:after="0"/>
        <w:ind w:left="0"/>
        <w:jc w:val="both"/>
      </w:pPr>
      <w:r>
        <w:rPr>
          <w:rFonts w:ascii="Times New Roman"/>
          <w:b w:val="false"/>
          <w:i w:val="false"/>
          <w:color w:val="000000"/>
          <w:sz w:val="28"/>
        </w:rPr>
        <w:t>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туралы құжаттардың телнұсқаларын</w:t>
            </w:r>
            <w:r>
              <w:br/>
            </w:r>
            <w:r>
              <w:rPr>
                <w:rFonts w:ascii="Times New Roman"/>
                <w:b w:val="false"/>
                <w:i w:val="false"/>
                <w:color w:val="000000"/>
                <w:sz w:val="20"/>
              </w:rPr>
              <w:t>беру" көрсетілетін мемлекеттік</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Мемлекеттік корпорацияға жүгінген кезде мемлекеттік</w:t>
      </w:r>
      <w:r>
        <w:br/>
      </w:r>
      <w:r>
        <w:rPr>
          <w:rFonts w:ascii="Times New Roman"/>
          <w:b/>
          <w:i w:val="false"/>
          <w:color w:val="000000"/>
        </w:rPr>
        <w:t>көрсетілетін қызметті алу сызбасы</w:t>
      </w:r>
    </w:p>
    <w:p>
      <w:pPr>
        <w:spacing w:after="0"/>
        <w:ind w:left="0"/>
        <w:jc w:val="left"/>
      </w:pPr>
      <w:r>
        <w:br/>
      </w:r>
    </w:p>
    <w:p>
      <w:pPr>
        <w:spacing w:after="0"/>
        <w:ind w:left="0"/>
        <w:jc w:val="both"/>
      </w:pPr>
      <w:r>
        <w:drawing>
          <wp:inline distT="0" distB="0" distL="0" distR="0">
            <wp:extent cx="7810500" cy="703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03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18 сәуірдегі</w:t>
            </w:r>
            <w:r>
              <w:br/>
            </w:r>
            <w:r>
              <w:rPr>
                <w:rFonts w:ascii="Times New Roman"/>
                <w:b w:val="false"/>
                <w:i w:val="false"/>
                <w:color w:val="000000"/>
                <w:sz w:val="20"/>
              </w:rPr>
              <w:t>№ 107-749 қаулысына</w:t>
            </w:r>
            <w:r>
              <w:br/>
            </w:r>
            <w:r>
              <w:rPr>
                <w:rFonts w:ascii="Times New Roman"/>
                <w:b w:val="false"/>
                <w:i w:val="false"/>
                <w:color w:val="000000"/>
                <w:sz w:val="20"/>
              </w:rPr>
              <w:t>2-қосымша</w:t>
            </w:r>
          </w:p>
        </w:tc>
      </w:tr>
    </w:tbl>
    <w:bookmarkStart w:name="z38" w:id="33"/>
    <w:p>
      <w:pPr>
        <w:spacing w:after="0"/>
        <w:ind w:left="0"/>
        <w:jc w:val="left"/>
      </w:pPr>
      <w:r>
        <w:rPr>
          <w:rFonts w:ascii="Times New Roman"/>
          <w:b/>
          <w:i w:val="false"/>
          <w:color w:val="000000"/>
        </w:rPr>
        <w:t xml:space="preserve"> "Негізгі орта, жалпы орта білім беру ұйымдарында экстернат</w:t>
      </w:r>
      <w:r>
        <w:br/>
      </w:r>
      <w:r>
        <w:rPr>
          <w:rFonts w:ascii="Times New Roman"/>
          <w:b/>
          <w:i w:val="false"/>
          <w:color w:val="000000"/>
        </w:rPr>
        <w:t>нысанында оқуға рұқсат беру"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33"/>
    <w:bookmarkStart w:name="z39" w:id="34"/>
    <w:p>
      <w:pPr>
        <w:spacing w:after="0"/>
        <w:ind w:left="0"/>
        <w:jc w:val="both"/>
      </w:pPr>
      <w:r>
        <w:rPr>
          <w:rFonts w:ascii="Times New Roman"/>
          <w:b w:val="false"/>
          <w:i w:val="false"/>
          <w:color w:val="000000"/>
          <w:sz w:val="28"/>
        </w:rPr>
        <w:t xml:space="preserve">
      1. "Негізгі орта, жалпы орта білім беру ұйымдарында экстернат нысанында оқуға рұқсат беру" мемлекеттік көрсетілетін қызметті (бұдан әрі – мемлекеттік көрсетілетін қызмет) Астана қаласы әкімдігінің уәкілетті органы – "Астана қаласының Білім басқармасы" мемлекеттік мекемесі (бұдан әрі – көрсетілетін қызметті беруші)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Білім және ғылым министрінің 2016 жылғы 22 қаңтардағы № 68 бұйрығымен бекітілген "Негізгі орта, жалпы орта білім беру ұйымдарында экстернат нысанында оқуға рұқсат беру" мемлекеттік қызмет стандартының (бұдан әрі – Стандарт) (нормативтік құқықтық актілерді мемлекеттік тіркеу тізілімінде № 13346 болып тіркелген) негізінде көрсетеді.</w:t>
      </w:r>
    </w:p>
    <w:bookmarkEnd w:id="34"/>
    <w:bookmarkStart w:name="z40" w:id="35"/>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35"/>
    <w:bookmarkStart w:name="z41" w:id="3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36"/>
    <w:bookmarkStart w:name="z42" w:id="37"/>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37"/>
    <w:bookmarkStart w:name="z43" w:id="38"/>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38"/>
    <w:bookmarkStart w:name="z44" w:id="39"/>
    <w:p>
      <w:pPr>
        <w:spacing w:after="0"/>
        <w:ind w:left="0"/>
        <w:jc w:val="both"/>
      </w:pPr>
      <w:r>
        <w:rPr>
          <w:rFonts w:ascii="Times New Roman"/>
          <w:b w:val="false"/>
          <w:i w:val="false"/>
          <w:color w:val="000000"/>
          <w:sz w:val="28"/>
        </w:rPr>
        <w:t>
      3. Мемлекеттік қызмет көрсетудің нәтижесі негізгі орта, жалпы орта білім беру ұйымдарында экстернат нысанында оқуға рұқсат беру туралы бұйрықтың көшірмесі болып табылады.</w:t>
      </w:r>
    </w:p>
    <w:bookmarkEnd w:id="39"/>
    <w:bookmarkStart w:name="z45" w:id="40"/>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 тәртібін сипаттау</w:t>
      </w:r>
    </w:p>
    <w:bookmarkEnd w:id="40"/>
    <w:bookmarkStart w:name="z46" w:id="41"/>
    <w:p>
      <w:pPr>
        <w:spacing w:after="0"/>
        <w:ind w:left="0"/>
        <w:jc w:val="both"/>
      </w:pPr>
      <w:r>
        <w:rPr>
          <w:rFonts w:ascii="Times New Roman"/>
          <w:b w:val="false"/>
          <w:i w:val="false"/>
          <w:color w:val="000000"/>
          <w:sz w:val="28"/>
        </w:rPr>
        <w:t xml:space="preserve">
      4. Көрсетілетін қызметті алушының (немесе растайтын құжаттары бар заңды өкілдің)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 топтамасын беруі мемлекеттік қызметтер көрсету бойынша рәсімдерді (әрекеттерді) бастау үшін негіздеме болып табылады.</w:t>
      </w:r>
    </w:p>
    <w:bookmarkEnd w:id="41"/>
    <w:bookmarkStart w:name="z47" w:id="42"/>
    <w:p>
      <w:pPr>
        <w:spacing w:after="0"/>
        <w:ind w:left="0"/>
        <w:jc w:val="both"/>
      </w:pPr>
      <w:r>
        <w:rPr>
          <w:rFonts w:ascii="Times New Roman"/>
          <w:b w:val="false"/>
          <w:i w:val="false"/>
          <w:color w:val="000000"/>
          <w:sz w:val="28"/>
        </w:rPr>
        <w:t>
      5. Мемлекеттік қызметті көрсету үдерісінің құрамына кіретін әрбір рәсімнің (іс-қимылдың) мазмұны, оны орындаудың ұзақтығы:</w:t>
      </w:r>
    </w:p>
    <w:bookmarkEnd w:id="42"/>
    <w:p>
      <w:pPr>
        <w:spacing w:after="0"/>
        <w:ind w:left="0"/>
        <w:jc w:val="both"/>
      </w:pPr>
      <w:r>
        <w:rPr>
          <w:rFonts w:ascii="Times New Roman"/>
          <w:b w:val="false"/>
          <w:i w:val="false"/>
          <w:color w:val="000000"/>
          <w:sz w:val="28"/>
        </w:rPr>
        <w:t>
      1-әрекет – Мемлекеттік корпорация қызметкерінің көрсетілетін қызметті алушының құжаттарын қарауы, көрсетілетін қызметті алушыға құжаттардың қабылданғандығы туралы қолхат немесе құжаттар топтамасын толық ұсынбаған жағдайда құжаттарды қабылдаудан бас тарту туралы қолхат беруі – 15 (он бес) минут ішінде.</w:t>
      </w:r>
    </w:p>
    <w:p>
      <w:pPr>
        <w:spacing w:after="0"/>
        <w:ind w:left="0"/>
        <w:jc w:val="both"/>
      </w:pPr>
      <w:r>
        <w:rPr>
          <w:rFonts w:ascii="Times New Roman"/>
          <w:b w:val="false"/>
          <w:i w:val="false"/>
          <w:color w:val="000000"/>
          <w:sz w:val="28"/>
        </w:rPr>
        <w:t>
      1-әрекет бойынша рәсімнің (әрекеттің) нәтижесі Мемлекеттік корпорация қызметкерінің көрсетілетін қызметті алушының құжаттар топтамасын қарауы, көрсетілетін қызметті алушыға құжаттардың қабылданғандығы немесе құжаттар топтамасын толық ұсынбаған жағдайда құжаттарды қабылдаудан бас тарту туралы қолхат беруі болып табылады;</w:t>
      </w:r>
    </w:p>
    <w:p>
      <w:pPr>
        <w:spacing w:after="0"/>
        <w:ind w:left="0"/>
        <w:jc w:val="both"/>
      </w:pPr>
      <w:r>
        <w:rPr>
          <w:rFonts w:ascii="Times New Roman"/>
          <w:b w:val="false"/>
          <w:i w:val="false"/>
          <w:color w:val="000000"/>
          <w:sz w:val="28"/>
        </w:rPr>
        <w:t>
      2-әрекет – экстернат жұмысын ұйымдастыруға жауапты, Мемлекеттік корпорациядан түскен көрсетілетін қызметті алушының құжаттарын қарауы және тіркеуі – 4 (төрт) жұмыс күні ішінде.</w:t>
      </w:r>
    </w:p>
    <w:p>
      <w:pPr>
        <w:spacing w:after="0"/>
        <w:ind w:left="0"/>
        <w:jc w:val="both"/>
      </w:pPr>
      <w:r>
        <w:rPr>
          <w:rFonts w:ascii="Times New Roman"/>
          <w:b w:val="false"/>
          <w:i w:val="false"/>
          <w:color w:val="000000"/>
          <w:sz w:val="28"/>
        </w:rPr>
        <w:t>
      2-әрекет бойынша рәсімнің (әрекеттің) нәтижесі экстернат жұмысын ұйымдастыруға жауапты, Мемлекеттік корпорациядан түскен көрсетілетін қызметті алушының құжаттарын қарауы және тіркеуі болып табылады;</w:t>
      </w:r>
    </w:p>
    <w:p>
      <w:pPr>
        <w:spacing w:after="0"/>
        <w:ind w:left="0"/>
        <w:jc w:val="both"/>
      </w:pPr>
      <w:r>
        <w:rPr>
          <w:rFonts w:ascii="Times New Roman"/>
          <w:b w:val="false"/>
          <w:i w:val="false"/>
          <w:color w:val="000000"/>
          <w:sz w:val="28"/>
        </w:rPr>
        <w:t>
      3-әрекет – экстернат жұмысын ұйымдастыруға жауаптының экстернат нысанында оқуға рұқсат беру туралы бұйрықты дайындауы – 3 (үш) жұмыс күні ішінде.</w:t>
      </w:r>
    </w:p>
    <w:p>
      <w:pPr>
        <w:spacing w:after="0"/>
        <w:ind w:left="0"/>
        <w:jc w:val="both"/>
      </w:pPr>
      <w:r>
        <w:rPr>
          <w:rFonts w:ascii="Times New Roman"/>
          <w:b w:val="false"/>
          <w:i w:val="false"/>
          <w:color w:val="000000"/>
          <w:sz w:val="28"/>
        </w:rPr>
        <w:t>
      3-әрекет бойынша рәсімнің (әрекеттің) нәтижесі экстернат жұмысын ұйымдастыруға жауаптының экстернат нысанында оқуға рұқсат беру туралы бұйрықты дайындауы болып табылады;</w:t>
      </w:r>
    </w:p>
    <w:p>
      <w:pPr>
        <w:spacing w:after="0"/>
        <w:ind w:left="0"/>
        <w:jc w:val="both"/>
      </w:pPr>
      <w:r>
        <w:rPr>
          <w:rFonts w:ascii="Times New Roman"/>
          <w:b w:val="false"/>
          <w:i w:val="false"/>
          <w:color w:val="000000"/>
          <w:sz w:val="28"/>
        </w:rPr>
        <w:t>
      4-әрекет – білім беру ұйымы басшысының экстернат нысанында оқуға рұқсат беру туралы бұйрыққа қол қоюы – 3 (үш) жұмыс күні ішінде.</w:t>
      </w:r>
    </w:p>
    <w:p>
      <w:pPr>
        <w:spacing w:after="0"/>
        <w:ind w:left="0"/>
        <w:jc w:val="both"/>
      </w:pPr>
      <w:r>
        <w:rPr>
          <w:rFonts w:ascii="Times New Roman"/>
          <w:b w:val="false"/>
          <w:i w:val="false"/>
          <w:color w:val="000000"/>
          <w:sz w:val="28"/>
        </w:rPr>
        <w:t>
      4-әрекет бойынша рәсімнің (әрекеттің) нәтижесі білім беру ұйымы басшысының экстернат нысанында оқуға рұқсат беру туралы бұйрыққа қол қоюы болып табылады;</w:t>
      </w:r>
    </w:p>
    <w:p>
      <w:pPr>
        <w:spacing w:after="0"/>
        <w:ind w:left="0"/>
        <w:jc w:val="both"/>
      </w:pPr>
      <w:r>
        <w:rPr>
          <w:rFonts w:ascii="Times New Roman"/>
          <w:b w:val="false"/>
          <w:i w:val="false"/>
          <w:color w:val="000000"/>
          <w:sz w:val="28"/>
        </w:rPr>
        <w:t>
      5-әрекет – экстернат жұмысын ұйымдастыруға жауаптының экстернат нысанында оқуға рұқсат беру туралы бұйрықтың үзіндісін дайындауы – 3 (үш) жұмыс күні ішінде.</w:t>
      </w:r>
    </w:p>
    <w:p>
      <w:pPr>
        <w:spacing w:after="0"/>
        <w:ind w:left="0"/>
        <w:jc w:val="both"/>
      </w:pPr>
      <w:r>
        <w:rPr>
          <w:rFonts w:ascii="Times New Roman"/>
          <w:b w:val="false"/>
          <w:i w:val="false"/>
          <w:color w:val="000000"/>
          <w:sz w:val="28"/>
        </w:rPr>
        <w:t>
      5-әрекет бойынша рәсімнің (әрекеттің) нәтижесі экстернат жұмысын ұйымдастыруға жауаптының экстернат нысанында оқуға рұқсат беру туралы бұйрықтың үзіндісін дайындауы болып табылады;</w:t>
      </w:r>
    </w:p>
    <w:p>
      <w:pPr>
        <w:spacing w:after="0"/>
        <w:ind w:left="0"/>
        <w:jc w:val="both"/>
      </w:pPr>
      <w:r>
        <w:rPr>
          <w:rFonts w:ascii="Times New Roman"/>
          <w:b w:val="false"/>
          <w:i w:val="false"/>
          <w:color w:val="000000"/>
          <w:sz w:val="28"/>
        </w:rPr>
        <w:t>
      6-әрекет – экстернат жұмысын ұйымдастыруға жауаптының мемлекеттік қызметті көрсету нәтижесін Мемлекеттік корпорацияға жіберу – 2 (екі) жұмыс күні ішінде.</w:t>
      </w:r>
    </w:p>
    <w:p>
      <w:pPr>
        <w:spacing w:after="0"/>
        <w:ind w:left="0"/>
        <w:jc w:val="both"/>
      </w:pPr>
      <w:r>
        <w:rPr>
          <w:rFonts w:ascii="Times New Roman"/>
          <w:b w:val="false"/>
          <w:i w:val="false"/>
          <w:color w:val="000000"/>
          <w:sz w:val="28"/>
        </w:rPr>
        <w:t>
      6-әрекет бойынша рәсімнің (әрекеттің) нәтижесі экстернат жұмысын ұйымдастыруға жауаптының мемлекеттік қызметті көрсету нәтижесін Мемлекеттік корпорацияға жіберуі болып табылады;</w:t>
      </w:r>
    </w:p>
    <w:p>
      <w:pPr>
        <w:spacing w:after="0"/>
        <w:ind w:left="0"/>
        <w:jc w:val="both"/>
      </w:pPr>
      <w:r>
        <w:rPr>
          <w:rFonts w:ascii="Times New Roman"/>
          <w:b w:val="false"/>
          <w:i w:val="false"/>
          <w:color w:val="000000"/>
          <w:sz w:val="28"/>
        </w:rPr>
        <w:t>
      7-әрекет – Мемлекеттік корпорация қызметкерінің экстернат нысанында оқуға рұқсат беру туралы бұйрықтың көшірмесін көрсетілетін қызметті алушыға беруі.</w:t>
      </w:r>
    </w:p>
    <w:p>
      <w:pPr>
        <w:spacing w:after="0"/>
        <w:ind w:left="0"/>
        <w:jc w:val="both"/>
      </w:pPr>
      <w:r>
        <w:rPr>
          <w:rFonts w:ascii="Times New Roman"/>
          <w:b w:val="false"/>
          <w:i w:val="false"/>
          <w:color w:val="000000"/>
          <w:sz w:val="28"/>
        </w:rPr>
        <w:t>
      7-әрекет бойынша рәсімнің (әрекеттің) нәтижесі Мемлекеттік корпорация қызметкерінің экстернат нысанында оқуға рұқсат беру туралы бұйрықтың көшірмесін көрсетілетін қызметті алушыға беруі болып табылады.</w:t>
      </w:r>
    </w:p>
    <w:p>
      <w:pPr>
        <w:spacing w:after="0"/>
        <w:ind w:left="0"/>
        <w:jc w:val="both"/>
      </w:pPr>
      <w:r>
        <w:rPr>
          <w:rFonts w:ascii="Times New Roman"/>
          <w:b w:val="false"/>
          <w:i w:val="false"/>
          <w:color w:val="000000"/>
          <w:sz w:val="28"/>
        </w:rPr>
        <w:t>
      Мемлекеттік қызметті көрсету мерзімі құжаттар топтамасын Мемлекеттік корпорацияға тапсырған, порталға жүгінген сәттен бастап 15 (он бес) жұмыс күні.</w:t>
      </w:r>
    </w:p>
    <w:bookmarkStart w:name="z48" w:id="43"/>
    <w:p>
      <w:pPr>
        <w:spacing w:after="0"/>
        <w:ind w:left="0"/>
        <w:jc w:val="left"/>
      </w:pPr>
      <w:r>
        <w:rPr>
          <w:rFonts w:ascii="Times New Roman"/>
          <w:b/>
          <w:i w:val="false"/>
          <w:color w:val="000000"/>
        </w:rPr>
        <w:t xml:space="preserve"> 3. Мемлекеттік қызмет көрсету үдерісінде көрсетілетін</w:t>
      </w:r>
      <w:r>
        <w:br/>
      </w:r>
      <w:r>
        <w:rPr>
          <w:rFonts w:ascii="Times New Roman"/>
          <w:b/>
          <w:i w:val="false"/>
          <w:color w:val="000000"/>
        </w:rPr>
        <w:t>қызметті берушінің құрылымдық бөлімшілерінің (қызметкерлерінің)</w:t>
      </w:r>
      <w:r>
        <w:br/>
      </w:r>
      <w:r>
        <w:rPr>
          <w:rFonts w:ascii="Times New Roman"/>
          <w:b/>
          <w:i w:val="false"/>
          <w:color w:val="000000"/>
        </w:rPr>
        <w:t>өзара іс-қимыл тәртібін сипаттау</w:t>
      </w:r>
    </w:p>
    <w:bookmarkEnd w:id="43"/>
    <w:bookmarkStart w:name="z49" w:id="44"/>
    <w:p>
      <w:pPr>
        <w:spacing w:after="0"/>
        <w:ind w:left="0"/>
        <w:jc w:val="both"/>
      </w:pPr>
      <w:r>
        <w:rPr>
          <w:rFonts w:ascii="Times New Roman"/>
          <w:b w:val="false"/>
          <w:i w:val="false"/>
          <w:color w:val="000000"/>
          <w:sz w:val="28"/>
        </w:rPr>
        <w:t>
      6. Мемлекеттік қызмет көрсету үдерісінде қатысатын көрсетілетін қызметті берушінің құрылымдық бөлімшелерінің (қызметкерлерінің) тізбесі:</w:t>
      </w:r>
    </w:p>
    <w:bookmarkEnd w:id="44"/>
    <w:bookmarkStart w:name="z50" w:id="45"/>
    <w:p>
      <w:pPr>
        <w:spacing w:after="0"/>
        <w:ind w:left="0"/>
        <w:jc w:val="both"/>
      </w:pPr>
      <w:r>
        <w:rPr>
          <w:rFonts w:ascii="Times New Roman"/>
          <w:b w:val="false"/>
          <w:i w:val="false"/>
          <w:color w:val="000000"/>
          <w:sz w:val="28"/>
        </w:rPr>
        <w:t>
      1) Мемлекеттік корпорацияның қызметкері;</w:t>
      </w:r>
    </w:p>
    <w:bookmarkEnd w:id="45"/>
    <w:bookmarkStart w:name="z51" w:id="46"/>
    <w:p>
      <w:pPr>
        <w:spacing w:after="0"/>
        <w:ind w:left="0"/>
        <w:jc w:val="both"/>
      </w:pPr>
      <w:r>
        <w:rPr>
          <w:rFonts w:ascii="Times New Roman"/>
          <w:b w:val="false"/>
          <w:i w:val="false"/>
          <w:color w:val="000000"/>
          <w:sz w:val="28"/>
        </w:rPr>
        <w:t>
      2) экстернат жұмысын ұйымдастыруға жауапты;</w:t>
      </w:r>
    </w:p>
    <w:bookmarkEnd w:id="46"/>
    <w:bookmarkStart w:name="z52" w:id="47"/>
    <w:p>
      <w:pPr>
        <w:spacing w:after="0"/>
        <w:ind w:left="0"/>
        <w:jc w:val="both"/>
      </w:pPr>
      <w:r>
        <w:rPr>
          <w:rFonts w:ascii="Times New Roman"/>
          <w:b w:val="false"/>
          <w:i w:val="false"/>
          <w:color w:val="000000"/>
          <w:sz w:val="28"/>
        </w:rPr>
        <w:t>
      3) білім беру ұйымының басшысы.</w:t>
      </w:r>
    </w:p>
    <w:bookmarkEnd w:id="47"/>
    <w:bookmarkStart w:name="z53" w:id="48"/>
    <w:p>
      <w:pPr>
        <w:spacing w:after="0"/>
        <w:ind w:left="0"/>
        <w:jc w:val="both"/>
      </w:pPr>
      <w:r>
        <w:rPr>
          <w:rFonts w:ascii="Times New Roman"/>
          <w:b w:val="false"/>
          <w:i w:val="false"/>
          <w:color w:val="000000"/>
          <w:sz w:val="28"/>
        </w:rPr>
        <w:t>
      7. Әрбір рәсімнің (іс-қимылдың) ұзақтығын көрсете отырып, мемлекеттік қызметті көрсету кезінде көрсетілетін қызметті берушінің құрылымдық бөлімшелері (қызметкерлері) арасында рәзімдердің (іс-қимылдың) реттілігін сипаттау:</w:t>
      </w:r>
    </w:p>
    <w:bookmarkEnd w:id="48"/>
    <w:bookmarkStart w:name="z54" w:id="49"/>
    <w:p>
      <w:pPr>
        <w:spacing w:after="0"/>
        <w:ind w:left="0"/>
        <w:jc w:val="both"/>
      </w:pPr>
      <w:r>
        <w:rPr>
          <w:rFonts w:ascii="Times New Roman"/>
          <w:b w:val="false"/>
          <w:i w:val="false"/>
          <w:color w:val="000000"/>
          <w:sz w:val="28"/>
        </w:rPr>
        <w:t>
      1) Мемлекеттік корпорация қызметкерінің көрсетілетін қызметті алушының құжаттар топтамасын қарауы, көрсетілетін қызметті алушыға құжаттарды қабылданғандығы немесе құжаттар топтамасын толық ұсынбаған жағдайда құжаттарды қабылдаудан бас тарту туралы қолхат беруі – 15 (он бес) минут ішінде;</w:t>
      </w:r>
    </w:p>
    <w:bookmarkEnd w:id="49"/>
    <w:bookmarkStart w:name="z55" w:id="50"/>
    <w:p>
      <w:pPr>
        <w:spacing w:after="0"/>
        <w:ind w:left="0"/>
        <w:jc w:val="both"/>
      </w:pPr>
      <w:r>
        <w:rPr>
          <w:rFonts w:ascii="Times New Roman"/>
          <w:b w:val="false"/>
          <w:i w:val="false"/>
          <w:color w:val="000000"/>
          <w:sz w:val="28"/>
        </w:rPr>
        <w:t>
      2) экстернат жұмысын ұйымдастыруға жауапты, Мемлекеттік корпорациядан түскен көрсетілетін қызметті алушының құжаттарын қарауы және тіркеуі – 4 (төрт) жұмыс күні ішінде;</w:t>
      </w:r>
    </w:p>
    <w:bookmarkEnd w:id="50"/>
    <w:bookmarkStart w:name="z56" w:id="51"/>
    <w:p>
      <w:pPr>
        <w:spacing w:after="0"/>
        <w:ind w:left="0"/>
        <w:jc w:val="both"/>
      </w:pPr>
      <w:r>
        <w:rPr>
          <w:rFonts w:ascii="Times New Roman"/>
          <w:b w:val="false"/>
          <w:i w:val="false"/>
          <w:color w:val="000000"/>
          <w:sz w:val="28"/>
        </w:rPr>
        <w:t>
      3) экстернат жұмысын ұйымдастыруға жауаптының экстернат нысанында оқуға рұқсат беру туралы бұйрықты дайындауы – 3 (үш) жұмыс күні ішінде;</w:t>
      </w:r>
    </w:p>
    <w:bookmarkEnd w:id="51"/>
    <w:bookmarkStart w:name="z57" w:id="52"/>
    <w:p>
      <w:pPr>
        <w:spacing w:after="0"/>
        <w:ind w:left="0"/>
        <w:jc w:val="both"/>
      </w:pPr>
      <w:r>
        <w:rPr>
          <w:rFonts w:ascii="Times New Roman"/>
          <w:b w:val="false"/>
          <w:i w:val="false"/>
          <w:color w:val="000000"/>
          <w:sz w:val="28"/>
        </w:rPr>
        <w:t>
      4) білім беру ұйымы басшысының экстернат нысанында оқуға рұқсат беру туралы бұйрыққа қол қоюы – 3 (үш) жұмыс күні ішінде;</w:t>
      </w:r>
    </w:p>
    <w:bookmarkEnd w:id="52"/>
    <w:bookmarkStart w:name="z58" w:id="53"/>
    <w:p>
      <w:pPr>
        <w:spacing w:after="0"/>
        <w:ind w:left="0"/>
        <w:jc w:val="both"/>
      </w:pPr>
      <w:r>
        <w:rPr>
          <w:rFonts w:ascii="Times New Roman"/>
          <w:b w:val="false"/>
          <w:i w:val="false"/>
          <w:color w:val="000000"/>
          <w:sz w:val="28"/>
        </w:rPr>
        <w:t>
      5) экстернат жұмысын ұйымдастыруға жауаптының экстернат нысанында оқуға рұқсат беру туралы бұйрықтың үзіндісін дайындауы – 3 (үш) жұмыс күні ішінде;</w:t>
      </w:r>
    </w:p>
    <w:bookmarkEnd w:id="53"/>
    <w:bookmarkStart w:name="z59" w:id="54"/>
    <w:p>
      <w:pPr>
        <w:spacing w:after="0"/>
        <w:ind w:left="0"/>
        <w:jc w:val="both"/>
      </w:pPr>
      <w:r>
        <w:rPr>
          <w:rFonts w:ascii="Times New Roman"/>
          <w:b w:val="false"/>
          <w:i w:val="false"/>
          <w:color w:val="000000"/>
          <w:sz w:val="28"/>
        </w:rPr>
        <w:t>
      6) экстернат жұмысын ұйымдастыруға жауаптының мемлекеттік қызметті көрсету нәтижесін Мемлекеттік корпорацияға жіберуі – 2 (екі) жұмыс күні ішінде;</w:t>
      </w:r>
    </w:p>
    <w:bookmarkEnd w:id="54"/>
    <w:bookmarkStart w:name="z60" w:id="55"/>
    <w:p>
      <w:pPr>
        <w:spacing w:after="0"/>
        <w:ind w:left="0"/>
        <w:jc w:val="both"/>
      </w:pPr>
      <w:r>
        <w:rPr>
          <w:rFonts w:ascii="Times New Roman"/>
          <w:b w:val="false"/>
          <w:i w:val="false"/>
          <w:color w:val="000000"/>
          <w:sz w:val="28"/>
        </w:rPr>
        <w:t>
      7) Мемлекеттік корпорация қызметкерінің экстернат нысанында оқуға рұқсат беру туралы бұйрықтың көшірмесін көрсетілетін қызметті алушыға беруі.</w:t>
      </w:r>
    </w:p>
    <w:bookmarkEnd w:id="55"/>
    <w:p>
      <w:pPr>
        <w:spacing w:after="0"/>
        <w:ind w:left="0"/>
        <w:jc w:val="both"/>
      </w:pPr>
      <w:r>
        <w:rPr>
          <w:rFonts w:ascii="Times New Roman"/>
          <w:b w:val="false"/>
          <w:i w:val="false"/>
          <w:color w:val="000000"/>
          <w:sz w:val="28"/>
        </w:rPr>
        <w:t xml:space="preserve">
      Мемлекеттік қызмет көрсету үдерісінде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бизнес-үдерістердің анықтамалығында көрсетілген.</w:t>
      </w:r>
    </w:p>
    <w:bookmarkStart w:name="z61" w:id="56"/>
    <w:p>
      <w:pPr>
        <w:spacing w:after="0"/>
        <w:ind w:left="0"/>
        <w:jc w:val="left"/>
      </w:pPr>
      <w:r>
        <w:rPr>
          <w:rFonts w:ascii="Times New Roman"/>
          <w:b/>
          <w:i w:val="false"/>
          <w:color w:val="000000"/>
        </w:rPr>
        <w:t xml:space="preserve"> 4. Мемлекеттік корпорациясымен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мемлекеттік қызмет көрсету үдерісінде ақпараттық</w:t>
      </w:r>
      <w:r>
        <w:br/>
      </w:r>
      <w:r>
        <w:rPr>
          <w:rFonts w:ascii="Times New Roman"/>
          <w:b/>
          <w:i w:val="false"/>
          <w:color w:val="000000"/>
        </w:rPr>
        <w:t>жүйелерді пайдалану тәртібін сипаттау</w:t>
      </w:r>
    </w:p>
    <w:bookmarkEnd w:id="56"/>
    <w:bookmarkStart w:name="z62" w:id="57"/>
    <w:p>
      <w:pPr>
        <w:spacing w:after="0"/>
        <w:ind w:left="0"/>
        <w:jc w:val="both"/>
      </w:pPr>
      <w:r>
        <w:rPr>
          <w:rFonts w:ascii="Times New Roman"/>
          <w:b w:val="false"/>
          <w:i w:val="false"/>
          <w:color w:val="000000"/>
          <w:sz w:val="28"/>
        </w:rPr>
        <w:t>
      8. Мемлекеттік қызметті портал арқылы көрсету кезіндегі көрсетілетін қызметті берушінің және көрсетілетін қызметті алушының өтініш беру тәртібі мен рәсімдерінің (әрекеттің) реттілігін сипаттау:</w:t>
      </w:r>
    </w:p>
    <w:bookmarkEnd w:id="57"/>
    <w:bookmarkStart w:name="z63" w:id="58"/>
    <w:p>
      <w:pPr>
        <w:spacing w:after="0"/>
        <w:ind w:left="0"/>
        <w:jc w:val="both"/>
      </w:pPr>
      <w:r>
        <w:rPr>
          <w:rFonts w:ascii="Times New Roman"/>
          <w:b w:val="false"/>
          <w:i w:val="false"/>
          <w:color w:val="000000"/>
          <w:sz w:val="28"/>
        </w:rPr>
        <w:t xml:space="preserve">
      1) көрсетілетін қызметті алушы порталда тіркеледі, электрондық цифрлық қолтаңбамен (бұдан әрі – ЭЦҚ) куәландырылған электрондық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электрондық көшермесін жібереді;</w:t>
      </w:r>
    </w:p>
    <w:bookmarkEnd w:id="58"/>
    <w:bookmarkStart w:name="z64" w:id="59"/>
    <w:p>
      <w:pPr>
        <w:spacing w:after="0"/>
        <w:ind w:left="0"/>
        <w:jc w:val="both"/>
      </w:pPr>
      <w:r>
        <w:rPr>
          <w:rFonts w:ascii="Times New Roman"/>
          <w:b w:val="false"/>
          <w:i w:val="false"/>
          <w:color w:val="000000"/>
          <w:sz w:val="28"/>
        </w:rPr>
        <w:t>
      2) көрсетілетін қызметті алушының "жеке кабинетіне" мемлекеттік қызметті көрсету үшін сұранымның қабылданғаны туралы есеп-хабарлама жіберіледі;</w:t>
      </w:r>
    </w:p>
    <w:bookmarkEnd w:id="59"/>
    <w:bookmarkStart w:name="z65" w:id="60"/>
    <w:p>
      <w:pPr>
        <w:spacing w:after="0"/>
        <w:ind w:left="0"/>
        <w:jc w:val="both"/>
      </w:pPr>
      <w:r>
        <w:rPr>
          <w:rFonts w:ascii="Times New Roman"/>
          <w:b w:val="false"/>
          <w:i w:val="false"/>
          <w:color w:val="000000"/>
          <w:sz w:val="28"/>
        </w:rPr>
        <w:t xml:space="preserve">
      3) көрсетілетін қызметті алушының электрондық өтініші мен құжаттардың қабылданғаннан кейін мемлекеттік қызметті көрсету үдерісінде көрсетілетін электрондық көшірмелерін көрсетілетін қызметті берушінің құрылымдық бөлімшелерінің (қызметкерлерінің) әрекет ету тәртібі Регламенттің </w:t>
      </w:r>
      <w:r>
        <w:rPr>
          <w:rFonts w:ascii="Times New Roman"/>
          <w:b w:val="false"/>
          <w:i w:val="false"/>
          <w:color w:val="000000"/>
          <w:sz w:val="28"/>
        </w:rPr>
        <w:t>5-тармағына</w:t>
      </w:r>
      <w:r>
        <w:rPr>
          <w:rFonts w:ascii="Times New Roman"/>
          <w:b w:val="false"/>
          <w:i w:val="false"/>
          <w:color w:val="000000"/>
          <w:sz w:val="28"/>
        </w:rPr>
        <w:t xml:space="preserve"> сәйкес жүзеге асырылады;</w:t>
      </w:r>
    </w:p>
    <w:bookmarkEnd w:id="60"/>
    <w:bookmarkStart w:name="z66" w:id="61"/>
    <w:p>
      <w:pPr>
        <w:spacing w:after="0"/>
        <w:ind w:left="0"/>
        <w:jc w:val="both"/>
      </w:pPr>
      <w:r>
        <w:rPr>
          <w:rFonts w:ascii="Times New Roman"/>
          <w:b w:val="false"/>
          <w:i w:val="false"/>
          <w:color w:val="000000"/>
          <w:sz w:val="28"/>
        </w:rPr>
        <w:t>
      4) көрсетілетін қызметті алушының "жеке кабинетіне" көрсетілетін қызметті берушінің уәкілетті тұлғасының ЭЦҚ расталған электрондық құжат нысанында негізгі орта, жалпы орта білім беру ұйымдарына экстернат нысанында оқуға рұқсат беру туралы хабарлама түседі.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беру ұйымдарында экстернат нысанында</w:t>
            </w:r>
            <w:r>
              <w:br/>
            </w:r>
            <w:r>
              <w:rPr>
                <w:rFonts w:ascii="Times New Roman"/>
                <w:b w:val="false"/>
                <w:i w:val="false"/>
                <w:color w:val="000000"/>
                <w:sz w:val="20"/>
              </w:rPr>
              <w:t>оқуға 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қызметті көрсетудің бизнес-үдерістерінің</w:t>
      </w:r>
      <w:r>
        <w:br/>
      </w:r>
      <w:r>
        <w:rPr>
          <w:rFonts w:ascii="Times New Roman"/>
          <w:b/>
          <w:i w:val="false"/>
          <w:color w:val="000000"/>
        </w:rPr>
        <w:t>анықтамалығы</w:t>
      </w:r>
    </w:p>
    <w:p>
      <w:pPr>
        <w:spacing w:after="0"/>
        <w:ind w:left="0"/>
        <w:jc w:val="left"/>
      </w:pPr>
      <w:r>
        <w:br/>
      </w:r>
    </w:p>
    <w:p>
      <w:pPr>
        <w:spacing w:after="0"/>
        <w:ind w:left="0"/>
        <w:jc w:val="both"/>
      </w:pPr>
      <w:r>
        <w:drawing>
          <wp:inline distT="0" distB="0" distL="0" distR="0">
            <wp:extent cx="78105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543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өзара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358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358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беру ұйымдарында экстернат</w:t>
            </w:r>
            <w:r>
              <w:br/>
            </w:r>
            <w:r>
              <w:rPr>
                <w:rFonts w:ascii="Times New Roman"/>
                <w:b w:val="false"/>
                <w:i w:val="false"/>
                <w:color w:val="000000"/>
                <w:sz w:val="20"/>
              </w:rPr>
              <w:t>нысанында оқуға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Портал арқылы көрсетілетін мемлекеттік</w:t>
      </w:r>
      <w:r>
        <w:br/>
      </w:r>
      <w:r>
        <w:rPr>
          <w:rFonts w:ascii="Times New Roman"/>
          <w:b/>
          <w:i w:val="false"/>
          <w:color w:val="000000"/>
        </w:rPr>
        <w:t>қызметті алу сызбасы</w:t>
      </w:r>
    </w:p>
    <w:p>
      <w:pPr>
        <w:spacing w:after="0"/>
        <w:ind w:left="0"/>
        <w:jc w:val="left"/>
      </w:pPr>
      <w:r>
        <w:br/>
      </w:r>
    </w:p>
    <w:p>
      <w:pPr>
        <w:spacing w:after="0"/>
        <w:ind w:left="0"/>
        <w:jc w:val="both"/>
      </w:pPr>
      <w:r>
        <w:drawing>
          <wp:inline distT="0" distB="0" distL="0" distR="0">
            <wp:extent cx="69723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723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