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f550" w14:textId="43af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регламентін бекіту туралы" Астана қаласы әкімдігінің 2015 жылғы 6 тамыздағы № 107-1347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7 сәуірдегі № 107-677 қаулысы. Астана қаласының Әділет департаментінде 2016 жылы 6 мамырда № 1017 болып тіркелді. Күші жойылды - Нұр-Сұлтан қаласы әкімдігінің 2019 жылғы 8 сәуірдегі № 107-447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Нұр-Сұлтан қаласы әкімдігінің 08.04.2019 </w:t>
      </w:r>
      <w:r>
        <w:rPr>
          <w:rFonts w:ascii="Times New Roman"/>
          <w:b w:val="false"/>
          <w:i w:val="false"/>
          <w:color w:val="ff0000"/>
          <w:sz w:val="28"/>
        </w:rPr>
        <w:t>№ 107-447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(нормативтік құқықтық актілерді мемлекеттік тіркеу тізілімінде № 13273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регламентін бекіту туралы" Астана қаласы әкімдігінің 2015 жылғы 6 тамыздағы № 107-1347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актiлердiң мемлекеттiк тіркеу тiзiлiмiнде № 942 болып тіркелген, 2015 жылғы 19 қыркүйектегі № 104 (3309) "Астана ақшамы", 2015 жылғы 19 қыркүйектегі № 104 (3327)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жариялау, сондай-ақ Қазақстан Республикасының Үкіметі айқындайтын интернет-ресурста және Астана қаласы әкімдігінің интернет-ресурсында орналастыру жүктелсін.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107-677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"Кәмелетке толмаған балаларға меншік құқығында тиесілі</w:t>
      </w:r>
      <w:r>
        <w:br/>
      </w:r>
      <w:r>
        <w:rPr>
          <w:rFonts w:ascii="Times New Roman"/>
          <w:b/>
          <w:i w:val="false"/>
          <w:color w:val="000000"/>
        </w:rPr>
        <w:t>мүлікпен жасалатын мәмілелерді ресімдеу үшін қорғаншылық немесе</w:t>
      </w:r>
      <w:r>
        <w:br/>
      </w:r>
      <w:r>
        <w:rPr>
          <w:rFonts w:ascii="Times New Roman"/>
          <w:b/>
          <w:i w:val="false"/>
          <w:color w:val="000000"/>
        </w:rPr>
        <w:t>қамқоршылық бойынша функцияларды жүзеге асыратын органдардың</w:t>
      </w:r>
      <w:r>
        <w:br/>
      </w:r>
      <w:r>
        <w:rPr>
          <w:rFonts w:ascii="Times New Roman"/>
          <w:b/>
          <w:i w:val="false"/>
          <w:color w:val="000000"/>
        </w:rPr>
        <w:t>анықтамаларын беру" мемлекеттік көрсетілетін қызмет регламенті</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xml:space="preserve">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қызметті (бұдан әрі – мемлекеттік көрсетілетін қызмет) Астана қаласы әкімдігінің уәкілетті органы – "Астана қаласының Білім басқармасы" мемлекеттік мекемесі (бұдан әрі – қызмет беруші) "Азаматтарға арналған үкімет" (бұдан әрі – Мемлекеттік корпорация), "электрондық үкімет": www.e.gov.kz веб-порталы (бұдан әрі – портал) және Астана қаласы әкімдігінің "Электрондық қызметтер": www.e.astana.kz кіші жүйесі арқылы көрсетеді. Регламент Қазақстан Республикасы Білім және ғылым министрінің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2016 жылғы 21 қаңтардағы № 53 бұйрығымен бекітілген "Кәмелетке толмаған балаларға меншік құқығында тиесілі мүлікпен 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регламентін бекіту туралы" Астана қаласы әкімдігінің 2015 жылғы 6 тамыздағы № 107-1347 қаулысына өзгерістер енгізу туралы" мемлекеттік көрсетілетін қызмет стандарты (бұдан әрі – Стандарт) негізінде әзірленді.</w:t>
      </w:r>
    </w:p>
    <w:bookmarkEnd w:id="7"/>
    <w:bookmarkStart w:name="z10" w:id="8"/>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8"/>
    <w:bookmarkStart w:name="z11" w:id="9"/>
    <w:p>
      <w:pPr>
        <w:spacing w:after="0"/>
        <w:ind w:left="0"/>
        <w:jc w:val="both"/>
      </w:pPr>
      <w:r>
        <w:rPr>
          <w:rFonts w:ascii="Times New Roman"/>
          <w:b w:val="false"/>
          <w:i w:val="false"/>
          <w:color w:val="000000"/>
          <w:sz w:val="28"/>
        </w:rPr>
        <w:t xml:space="preserve">
      3. Мемлекеттік көрсетілетін қызмет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болмаса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көрсетілетін қызметтің нәтижесін ұсыну нысаны –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қағаз жеткізгіште өтініш берген жағдайда, нәтижесі электрондық форматта ресімделеді, қағазға басып шығарылады және көрсетілетін қызметті беруші басшысының қолымен және мөрмен расталады.</w:t>
      </w:r>
    </w:p>
    <w:p>
      <w:pPr>
        <w:spacing w:after="0"/>
        <w:ind w:left="0"/>
        <w:jc w:val="both"/>
      </w:pPr>
      <w:r>
        <w:rPr>
          <w:rFonts w:ascii="Times New Roman"/>
          <w:b w:val="false"/>
          <w:i w:val="false"/>
          <w:color w:val="000000"/>
          <w:sz w:val="28"/>
        </w:rPr>
        <w:t>
      Порталда мемлекеттік қызметті көрсетуді қарау нәтижесі көрсетілетін қызметті алушының "жеке кабинетіне" көрсетілетін қызметті берушінің уәкілетті тұлғасының ЭЦҚ қол қойылған электрондық құжат түрінде жіберіледі.</w:t>
      </w:r>
    </w:p>
    <w:bookmarkStart w:name="z12" w:id="10"/>
    <w:p>
      <w:pPr>
        <w:spacing w:after="0"/>
        <w:ind w:left="0"/>
        <w:jc w:val="left"/>
      </w:pPr>
      <w:r>
        <w:rPr>
          <w:rFonts w:ascii="Times New Roman"/>
          <w:b/>
          <w:i w:val="false"/>
          <w:color w:val="000000"/>
        </w:rPr>
        <w:t xml:space="preserve"> 2. Мемлекеттiк қызметті көрсету процесінде көрсетiлетiн</w:t>
      </w:r>
      <w:r>
        <w:br/>
      </w:r>
      <w:r>
        <w:rPr>
          <w:rFonts w:ascii="Times New Roman"/>
          <w:b/>
          <w:i w:val="false"/>
          <w:color w:val="000000"/>
        </w:rPr>
        <w:t>қызметтi берушiнiң құрылымдық бөлiмшелерiнiң (жұмыскерлерінің)</w:t>
      </w:r>
      <w:r>
        <w:br/>
      </w:r>
      <w:r>
        <w:rPr>
          <w:rFonts w:ascii="Times New Roman"/>
          <w:b/>
          <w:i w:val="false"/>
          <w:color w:val="000000"/>
        </w:rPr>
        <w:t>iс-қимылы тәртiбiн сипаттау</w:t>
      </w:r>
    </w:p>
    <w:bookmarkEnd w:id="10"/>
    <w:bookmarkStart w:name="z13" w:id="11"/>
    <w:p>
      <w:pPr>
        <w:spacing w:after="0"/>
        <w:ind w:left="0"/>
        <w:jc w:val="both"/>
      </w:pPr>
      <w:r>
        <w:rPr>
          <w:rFonts w:ascii="Times New Roman"/>
          <w:b w:val="false"/>
          <w:i w:val="false"/>
          <w:color w:val="000000"/>
          <w:sz w:val="28"/>
        </w:rPr>
        <w:t xml:space="preserve">
      4. Мемлекеттiк қызметті көрсету бойынша рәсiмдi (іс-әрекетті) бастауға Стандартқа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белгіленген нысан бойынша өтiнiштiң немесе ЭЦҚ куәландырылған электрондық құжат үлгісіндегі сұраудың болуы негiздеме болып табылады.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2"/>
    <w:p>
      <w:pPr>
        <w:spacing w:after="0"/>
        <w:ind w:left="0"/>
        <w:jc w:val="both"/>
      </w:pPr>
      <w:r>
        <w:rPr>
          <w:rFonts w:ascii="Times New Roman"/>
          <w:b w:val="false"/>
          <w:i w:val="false"/>
          <w:color w:val="000000"/>
          <w:sz w:val="28"/>
        </w:rPr>
        <w:t xml:space="preserve">
      1-әрекет – қызмет берушінің маманы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сәйкестігін қарайды және анықтама дайындайды – 3 (үш) жұмыс күні ішінде.</w:t>
      </w:r>
    </w:p>
    <w:p>
      <w:pPr>
        <w:spacing w:after="0"/>
        <w:ind w:left="0"/>
        <w:jc w:val="both"/>
      </w:pPr>
      <w:r>
        <w:rPr>
          <w:rFonts w:ascii="Times New Roman"/>
          <w:b w:val="false"/>
          <w:i w:val="false"/>
          <w:color w:val="000000"/>
          <w:sz w:val="28"/>
        </w:rPr>
        <w:t>
      1-әрекет бойынша көрсетілетін мемлекеттiк қызмет рәсiмінің (іс-әрекеттің) нәтижесi қызмет берушінің маманымен құжаттардың Стандарттың 9-тармағында қарастырылған талаптарға сәйкестігін қарауы және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органдарының анықтамасын дайындауы.</w:t>
      </w:r>
    </w:p>
    <w:p>
      <w:pPr>
        <w:spacing w:after="0"/>
        <w:ind w:left="0"/>
        <w:jc w:val="both"/>
      </w:pPr>
      <w:r>
        <w:rPr>
          <w:rFonts w:ascii="Times New Roman"/>
          <w:b w:val="false"/>
          <w:i w:val="false"/>
          <w:color w:val="000000"/>
          <w:sz w:val="28"/>
        </w:rPr>
        <w:t>
      2-әрекет – қызмет берушінің басшысы мемлекеттік көрсетілетін қызмет нәтижесіне қол қояды – 20 (жиырма) минут ішінде.</w:t>
      </w:r>
    </w:p>
    <w:p>
      <w:pPr>
        <w:spacing w:after="0"/>
        <w:ind w:left="0"/>
        <w:jc w:val="both"/>
      </w:pPr>
      <w:r>
        <w:rPr>
          <w:rFonts w:ascii="Times New Roman"/>
          <w:b w:val="false"/>
          <w:i w:val="false"/>
          <w:color w:val="000000"/>
          <w:sz w:val="28"/>
        </w:rPr>
        <w:t>
      2-әрекет бойынша мемлекеттiк көрсетілетін қызмет рәсiмінің (іс-әрекеттің) нәтижесi қызмет беруші басшысының қызмет көрсету нәтижесіне қол қоюы болып табылады;</w:t>
      </w:r>
    </w:p>
    <w:p>
      <w:pPr>
        <w:spacing w:after="0"/>
        <w:ind w:left="0"/>
        <w:jc w:val="both"/>
      </w:pPr>
      <w:r>
        <w:rPr>
          <w:rFonts w:ascii="Times New Roman"/>
          <w:b w:val="false"/>
          <w:i w:val="false"/>
          <w:color w:val="000000"/>
          <w:sz w:val="28"/>
        </w:rPr>
        <w:t>
      3-әрекет – қызмет берушінің басшысы қол қойған мемлекеттік көрсетілетін қызмет нәтижесін көрсетілетін қызметті алушыға жолдау – 1 (бір) жұмыс күні ішінде.</w:t>
      </w:r>
    </w:p>
    <w:p>
      <w:pPr>
        <w:spacing w:after="0"/>
        <w:ind w:left="0"/>
        <w:jc w:val="both"/>
      </w:pPr>
      <w:r>
        <w:rPr>
          <w:rFonts w:ascii="Times New Roman"/>
          <w:b w:val="false"/>
          <w:i w:val="false"/>
          <w:color w:val="000000"/>
          <w:sz w:val="28"/>
        </w:rPr>
        <w:t>
      3-әрекет бойынша көрсетілетін мемлекеттiк қызмет рәсiмінің (әрекеттің) нәтижесi қызмет беруші басшысының қолы қойылған нәтижені көрсетілетін қызметті алушыға жолдау болып табылады.</w:t>
      </w:r>
    </w:p>
    <w:p>
      <w:pPr>
        <w:spacing w:after="0"/>
        <w:ind w:left="0"/>
        <w:jc w:val="both"/>
      </w:pPr>
      <w:r>
        <w:rPr>
          <w:rFonts w:ascii="Times New Roman"/>
          <w:b w:val="false"/>
          <w:i w:val="false"/>
          <w:color w:val="000000"/>
          <w:sz w:val="28"/>
        </w:rPr>
        <w:t>
      Мемлекеттік қызметті көрсету мерзімі көрсетілетін қызметті алушының құжаттар топтамасын тапсырған сәттен бастап – 5 (бес) жұмыс күнінен аспайды.</w:t>
      </w:r>
    </w:p>
    <w:bookmarkStart w:name="z15" w:id="13"/>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w:t>
      </w:r>
      <w:r>
        <w:br/>
      </w:r>
      <w:r>
        <w:rPr>
          <w:rFonts w:ascii="Times New Roman"/>
          <w:b/>
          <w:i w:val="false"/>
          <w:color w:val="000000"/>
        </w:rPr>
        <w:t>берушінің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Мемлекеттiк қызметті көрсету процесіне қатысатын көрсетілетін қызметті берушінің құрылымдық бөлiмшелерінің (қызметкерлерінің) тiзбесi:</w:t>
      </w:r>
    </w:p>
    <w:bookmarkEnd w:id="14"/>
    <w:bookmarkStart w:name="z17" w:id="15"/>
    <w:p>
      <w:pPr>
        <w:spacing w:after="0"/>
        <w:ind w:left="0"/>
        <w:jc w:val="both"/>
      </w:pPr>
      <w:r>
        <w:rPr>
          <w:rFonts w:ascii="Times New Roman"/>
          <w:b w:val="false"/>
          <w:i w:val="false"/>
          <w:color w:val="000000"/>
          <w:sz w:val="28"/>
        </w:rPr>
        <w:t>
      1) қызмет берушінің маманы;</w:t>
      </w:r>
    </w:p>
    <w:bookmarkEnd w:id="15"/>
    <w:bookmarkStart w:name="z18" w:id="16"/>
    <w:p>
      <w:pPr>
        <w:spacing w:after="0"/>
        <w:ind w:left="0"/>
        <w:jc w:val="both"/>
      </w:pPr>
      <w:r>
        <w:rPr>
          <w:rFonts w:ascii="Times New Roman"/>
          <w:b w:val="false"/>
          <w:i w:val="false"/>
          <w:color w:val="000000"/>
          <w:sz w:val="28"/>
        </w:rPr>
        <w:t>
      2) қызмет берушінің басшысы.</w:t>
      </w:r>
    </w:p>
    <w:bookmarkEnd w:id="16"/>
    <w:bookmarkStart w:name="z19" w:id="17"/>
    <w:p>
      <w:pPr>
        <w:spacing w:after="0"/>
        <w:ind w:left="0"/>
        <w:jc w:val="both"/>
      </w:pPr>
      <w:r>
        <w:rPr>
          <w:rFonts w:ascii="Times New Roman"/>
          <w:b w:val="false"/>
          <w:i w:val="false"/>
          <w:color w:val="000000"/>
          <w:sz w:val="28"/>
        </w:rPr>
        <w:t xml:space="preserve">
      7. Мемлекеттік көрсетілетін қызмет процесінде көрсетілетін қызмет берушінің құрылымдық бөлімшелері (қызметкерлері) арасындағы рәсімдер (іс-әрекеттер) реттілігінің сипаттамасы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17"/>
    <w:bookmarkStart w:name="z20" w:id="18"/>
    <w:p>
      <w:pPr>
        <w:spacing w:after="0"/>
        <w:ind w:left="0"/>
        <w:jc w:val="left"/>
      </w:pPr>
      <w:r>
        <w:rPr>
          <w:rFonts w:ascii="Times New Roman"/>
          <w:b/>
          <w:i w:val="false"/>
          <w:color w:val="000000"/>
        </w:rPr>
        <w:t xml:space="preserve"> 4.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8. Әрбір рәсімнің ұзақтығын көрсете отырып Мемлекеттік корпорацияға жүгіну тәртібінің сипаттамасы:</w:t>
      </w:r>
    </w:p>
    <w:bookmarkEnd w:id="19"/>
    <w:p>
      <w:pPr>
        <w:spacing w:after="0"/>
        <w:ind w:left="0"/>
        <w:jc w:val="both"/>
      </w:pPr>
      <w:r>
        <w:rPr>
          <w:rFonts w:ascii="Times New Roman"/>
          <w:b w:val="false"/>
          <w:i w:val="false"/>
          <w:color w:val="000000"/>
          <w:sz w:val="28"/>
        </w:rPr>
        <w:t xml:space="preserve">
      көрсетілетін қызметті алушы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ұсынады.</w:t>
      </w:r>
    </w:p>
    <w:p>
      <w:pPr>
        <w:spacing w:after="0"/>
        <w:ind w:left="0"/>
        <w:jc w:val="both"/>
      </w:pPr>
      <w:r>
        <w:rPr>
          <w:rFonts w:ascii="Times New Roman"/>
          <w:b w:val="false"/>
          <w:i w:val="false"/>
          <w:color w:val="000000"/>
          <w:sz w:val="28"/>
        </w:rPr>
        <w:t>
      Қызметті алушының сұрауын өңдеу ұзақтығы – 15 (он бес) минут. Қызмет берушіге сұрауды дайындау және жолдау тәртiбi:</w:t>
      </w:r>
    </w:p>
    <w:p>
      <w:pPr>
        <w:spacing w:after="0"/>
        <w:ind w:left="0"/>
        <w:jc w:val="both"/>
      </w:pPr>
      <w:r>
        <w:rPr>
          <w:rFonts w:ascii="Times New Roman"/>
          <w:b w:val="false"/>
          <w:i w:val="false"/>
          <w:color w:val="000000"/>
          <w:sz w:val="28"/>
        </w:rPr>
        <w:t>
      қызметті беруші қызметкерінің Регламентте көрсетілген қызметті таңдауы, мемлекеттік қызметті көрсету үшін сұрау салу нысанын экранға шығаруы және көрсетілетін қызметті алушының деректерін енгізуі;</w:t>
      </w:r>
    </w:p>
    <w:p>
      <w:pPr>
        <w:spacing w:after="0"/>
        <w:ind w:left="0"/>
        <w:jc w:val="both"/>
      </w:pPr>
      <w:r>
        <w:rPr>
          <w:rFonts w:ascii="Times New Roman"/>
          <w:b w:val="false"/>
          <w:i w:val="false"/>
          <w:color w:val="000000"/>
          <w:sz w:val="28"/>
        </w:rPr>
        <w:t>
      сұрау салу нысанын қағаз нысанындағы құжаттардың болуы туралы белгілеу бөлігінде толтыру және қызметті беруші қызметкерінің көрсетілетін қызметті алушы ұсынған қажетті құжаттарды сканерлеуі және оларды сұрау салу нысанына бекітуі;</w:t>
      </w:r>
    </w:p>
    <w:p>
      <w:pPr>
        <w:spacing w:after="0"/>
        <w:ind w:left="0"/>
        <w:jc w:val="both"/>
      </w:pPr>
      <w:r>
        <w:rPr>
          <w:rFonts w:ascii="Times New Roman"/>
          <w:b w:val="false"/>
          <w:i w:val="false"/>
          <w:color w:val="000000"/>
          <w:sz w:val="28"/>
        </w:rPr>
        <w:t>
      электрондық құжатты ЭҮӨШ АЖО-да тіркеу және қызметті ЭҮШ АЖО-да өңдеу;</w:t>
      </w:r>
    </w:p>
    <w:p>
      <w:pPr>
        <w:spacing w:after="0"/>
        <w:ind w:left="0"/>
        <w:jc w:val="both"/>
      </w:pPr>
      <w:r>
        <w:rPr>
          <w:rFonts w:ascii="Times New Roman"/>
          <w:b w:val="false"/>
          <w:i w:val="false"/>
          <w:color w:val="000000"/>
          <w:sz w:val="28"/>
        </w:rPr>
        <w:t>
      көрсетілетін қызметті алушының ЭҮӨШ АЖО-да қалыптастырылған қызмет көрсету нәтижесін алуы (анықтаманы беру). Электрондық құжат қызмет берушінің лауазымды тұлғасының ЭЦҚ-сы пайдаланумен қалыптастырылады.</w:t>
      </w:r>
    </w:p>
    <w:p>
      <w:pPr>
        <w:spacing w:after="0"/>
        <w:ind w:left="0"/>
        <w:jc w:val="both"/>
      </w:pPr>
      <w:r>
        <w:rPr>
          <w:rFonts w:ascii="Times New Roman"/>
          <w:b w:val="false"/>
          <w:i w:val="false"/>
          <w:color w:val="000000"/>
          <w:sz w:val="28"/>
        </w:rPr>
        <w:t>
      Қызмет берушінің сұрауын жолдауға уәкілетті құрылымдық бөлімшілер немесе лауазымды тұлғалары:</w:t>
      </w:r>
    </w:p>
    <w:p>
      <w:pPr>
        <w:spacing w:after="0"/>
        <w:ind w:left="0"/>
        <w:jc w:val="both"/>
      </w:pPr>
      <w:r>
        <w:rPr>
          <w:rFonts w:ascii="Times New Roman"/>
          <w:b w:val="false"/>
          <w:i w:val="false"/>
          <w:color w:val="000000"/>
          <w:sz w:val="28"/>
        </w:rPr>
        <w:t>
      Мемлекеттік корпорация операторы.</w:t>
      </w:r>
    </w:p>
    <w:p>
      <w:pPr>
        <w:spacing w:after="0"/>
        <w:ind w:left="0"/>
        <w:jc w:val="both"/>
      </w:pPr>
      <w:r>
        <w:rPr>
          <w:rFonts w:ascii="Times New Roman"/>
          <w:b w:val="false"/>
          <w:i w:val="false"/>
          <w:color w:val="000000"/>
          <w:sz w:val="28"/>
        </w:rPr>
        <w:t xml:space="preserve">
      Мемлекеттік корпорация қызметкерлерінің қызметті алушыға сұрау салуы Мемлекеттік корпорация ЫАЖ тiркеу және өңдеу кезiндегi iс-қимылдары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корпорация ЫАЖ арқылы электрондық мемлекеттік қызметті көрсету кезіндегі функционалдық өзара әрекеттесудің № 1 диаграммасында көрсетілген.</w:t>
      </w:r>
    </w:p>
    <w:p>
      <w:pPr>
        <w:spacing w:after="0"/>
        <w:ind w:left="0"/>
        <w:jc w:val="both"/>
      </w:pPr>
      <w:r>
        <w:rPr>
          <w:rFonts w:ascii="Times New Roman"/>
          <w:b w:val="false"/>
          <w:i w:val="false"/>
          <w:color w:val="000000"/>
          <w:sz w:val="28"/>
        </w:rPr>
        <w:t>
      Мемлекеттік корпорация және (немесе) өзге де қызметті берушiлермен өзара iс-қимылдың, оның iшiнде мемлекеттiк қызметті көрсету мәселелерi бойынша қызмет берушiлердiң сұрау салуларын қалыптастыру және жолдау рәсiмiнің (іс-әрекеттің) реттiлiгi мен мерзiмдерi:</w:t>
      </w:r>
    </w:p>
    <w:bookmarkStart w:name="z22" w:id="20"/>
    <w:p>
      <w:pPr>
        <w:spacing w:after="0"/>
        <w:ind w:left="0"/>
        <w:jc w:val="both"/>
      </w:pPr>
      <w:r>
        <w:rPr>
          <w:rFonts w:ascii="Times New Roman"/>
          <w:b w:val="false"/>
          <w:i w:val="false"/>
          <w:color w:val="000000"/>
          <w:sz w:val="28"/>
        </w:rPr>
        <w:t>
      1) 1-процесс – Мемлекеттік корпорация операторының қызметті көрсету үшін Мемлекеттік корпорация ЫАЖ-не логин мен парольді енгізуі (авторизациялау процесі) – 1 (бір) минут;</w:t>
      </w:r>
    </w:p>
    <w:bookmarkEnd w:id="20"/>
    <w:bookmarkStart w:name="z23" w:id="21"/>
    <w:p>
      <w:pPr>
        <w:spacing w:after="0"/>
        <w:ind w:left="0"/>
        <w:jc w:val="both"/>
      </w:pPr>
      <w:r>
        <w:rPr>
          <w:rFonts w:ascii="Times New Roman"/>
          <w:b w:val="false"/>
          <w:i w:val="false"/>
          <w:color w:val="000000"/>
          <w:sz w:val="28"/>
        </w:rPr>
        <w:t>
      2) 2-процесс – Мемлекеттік корпорация операторының Регламентте көрсетілген қызметті таңдауы, электрондық қызметті көрсету үшін экранға сұрау салу нысанын шығару және Мемлекеттік корпорация операторының көрсетілетін қызметті алушының деректерін, сондай-ақ көрсетілетін қызметті алушы өкілінің сенімхаты бойынша деректерді енгізуі (нотариалды куәландырылған сенімхат болғанда, сенімхатты өзге де куәландыру кезінде – сенімхат деректері толтырылмайды) – 1 (бір) минут;</w:t>
      </w:r>
    </w:p>
    <w:bookmarkEnd w:id="21"/>
    <w:bookmarkStart w:name="z24" w:id="22"/>
    <w:p>
      <w:pPr>
        <w:spacing w:after="0"/>
        <w:ind w:left="0"/>
        <w:jc w:val="both"/>
      </w:pPr>
      <w:r>
        <w:rPr>
          <w:rFonts w:ascii="Times New Roman"/>
          <w:b w:val="false"/>
          <w:i w:val="false"/>
          <w:color w:val="000000"/>
          <w:sz w:val="28"/>
        </w:rPr>
        <w:t>
      3) 3-процесс – ЭҮШ арқылы ЖТ МДҚ-ға көрсетілетін қызметті алушының деректері туралы, сондай-ақ БНАЖ-да көрсетілетін қызметті алушы өкілінің сенімхатының деректері туралы сұрауын жолдау – 2 (екі) минут;</w:t>
      </w:r>
    </w:p>
    <w:bookmarkEnd w:id="22"/>
    <w:bookmarkStart w:name="z25" w:id="23"/>
    <w:p>
      <w:pPr>
        <w:spacing w:after="0"/>
        <w:ind w:left="0"/>
        <w:jc w:val="both"/>
      </w:pPr>
      <w:r>
        <w:rPr>
          <w:rFonts w:ascii="Times New Roman"/>
          <w:b w:val="false"/>
          <w:i w:val="false"/>
          <w:color w:val="000000"/>
          <w:sz w:val="28"/>
        </w:rPr>
        <w:t>
      4) 1-шарт – қызметті алушы деректерінің ЖТ МДҚ-да, БНАЖ-да сенімхат деректерінің болуын тексеру – 2 (екі) минут;</w:t>
      </w:r>
    </w:p>
    <w:bookmarkEnd w:id="23"/>
    <w:bookmarkStart w:name="z26" w:id="24"/>
    <w:p>
      <w:pPr>
        <w:spacing w:after="0"/>
        <w:ind w:left="0"/>
        <w:jc w:val="both"/>
      </w:pPr>
      <w:r>
        <w:rPr>
          <w:rFonts w:ascii="Times New Roman"/>
          <w:b w:val="false"/>
          <w:i w:val="false"/>
          <w:color w:val="000000"/>
          <w:sz w:val="28"/>
        </w:rPr>
        <w:t>
      5) 4-процесс – қызметті алушы деректерінің ЖТ МДҚ-да, БНАЖ-да сенімхат деректерінің болмауына байланысты деректерді алу мүмкін еместігі туралы хабарламаны қалыптастыру – 2 (екі) минут;</w:t>
      </w:r>
    </w:p>
    <w:bookmarkEnd w:id="24"/>
    <w:bookmarkStart w:name="z27" w:id="25"/>
    <w:p>
      <w:pPr>
        <w:spacing w:after="0"/>
        <w:ind w:left="0"/>
        <w:jc w:val="both"/>
      </w:pPr>
      <w:r>
        <w:rPr>
          <w:rFonts w:ascii="Times New Roman"/>
          <w:b w:val="false"/>
          <w:i w:val="false"/>
          <w:color w:val="000000"/>
          <w:sz w:val="28"/>
        </w:rPr>
        <w:t>
      6) 5-процесс – Мемлекеттік корпорация операторының көрсетілетін қызметті алушы ұсынған құжаттардың қағаз түрінде болуы және сканерленген құжаттар туралы сұрау нысанын толтыруы, оларды сұрау нысанына тіркеу және толтырылған нысанды (енгізілген мәліметтер) ЭСҚ арқылы растауы – 1 (бір) минут;</w:t>
      </w:r>
    </w:p>
    <w:bookmarkEnd w:id="25"/>
    <w:bookmarkStart w:name="z28" w:id="26"/>
    <w:p>
      <w:pPr>
        <w:spacing w:after="0"/>
        <w:ind w:left="0"/>
        <w:jc w:val="both"/>
      </w:pPr>
      <w:r>
        <w:rPr>
          <w:rFonts w:ascii="Times New Roman"/>
          <w:b w:val="false"/>
          <w:i w:val="false"/>
          <w:color w:val="000000"/>
          <w:sz w:val="28"/>
        </w:rPr>
        <w:t>
      7) 6-процесс – Мемлекеттік корпорация операторының ЭЦҚ куәландырылған (қол қойылған) электрондық құжатты (көрсетілетін қызметті алушының сұрауын) ЭҮШ арқылы ЭҮӨШ АЖО-на жолдау – 1 (бір) минут;</w:t>
      </w:r>
    </w:p>
    <w:bookmarkEnd w:id="26"/>
    <w:bookmarkStart w:name="z29" w:id="27"/>
    <w:p>
      <w:pPr>
        <w:spacing w:after="0"/>
        <w:ind w:left="0"/>
        <w:jc w:val="both"/>
      </w:pPr>
      <w:r>
        <w:rPr>
          <w:rFonts w:ascii="Times New Roman"/>
          <w:b w:val="false"/>
          <w:i w:val="false"/>
          <w:color w:val="000000"/>
          <w:sz w:val="28"/>
        </w:rPr>
        <w:t>
      8) 7-процесс – электрондық құжатты ЭҮӨШ АЖО-да тіркеу – 5 (бес) жұмыс күні;</w:t>
      </w:r>
    </w:p>
    <w:bookmarkEnd w:id="27"/>
    <w:bookmarkStart w:name="z30" w:id="28"/>
    <w:p>
      <w:pPr>
        <w:spacing w:after="0"/>
        <w:ind w:left="0"/>
        <w:jc w:val="both"/>
      </w:pPr>
      <w:r>
        <w:rPr>
          <w:rFonts w:ascii="Times New Roman"/>
          <w:b w:val="false"/>
          <w:i w:val="false"/>
          <w:color w:val="000000"/>
          <w:sz w:val="28"/>
        </w:rPr>
        <w:t xml:space="preserve">
      9) 2-шарт – қызметті беруші маманының қызмет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электрондық мемлекеттік қызметті көрсету үшін негіз болатын қоса берілген құжаттарының сәйкестігін тексеруі (өңдеуі);</w:t>
      </w:r>
    </w:p>
    <w:bookmarkEnd w:id="28"/>
    <w:bookmarkStart w:name="z31" w:id="29"/>
    <w:p>
      <w:pPr>
        <w:spacing w:after="0"/>
        <w:ind w:left="0"/>
        <w:jc w:val="both"/>
      </w:pPr>
      <w:r>
        <w:rPr>
          <w:rFonts w:ascii="Times New Roman"/>
          <w:b w:val="false"/>
          <w:i w:val="false"/>
          <w:color w:val="000000"/>
          <w:sz w:val="28"/>
        </w:rPr>
        <w:t>
      10) 8-процесс –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хабарламаны қалыптастыру;</w:t>
      </w:r>
    </w:p>
    <w:bookmarkEnd w:id="29"/>
    <w:bookmarkStart w:name="z32" w:id="30"/>
    <w:p>
      <w:pPr>
        <w:spacing w:after="0"/>
        <w:ind w:left="0"/>
        <w:jc w:val="both"/>
      </w:pPr>
      <w:r>
        <w:rPr>
          <w:rFonts w:ascii="Times New Roman"/>
          <w:b w:val="false"/>
          <w:i w:val="false"/>
          <w:color w:val="000000"/>
          <w:sz w:val="28"/>
        </w:rPr>
        <w:t>
      11) 9-процесс – қызметті алушының Мемлекеттік корпорация операторы арқылы электрондық мемлекеттік қызметтің нәтижесін (анықтамасын) алуы.</w:t>
      </w:r>
    </w:p>
    <w:bookmarkEnd w:id="30"/>
    <w:bookmarkStart w:name="z33" w:id="31"/>
    <w:p>
      <w:pPr>
        <w:spacing w:after="0"/>
        <w:ind w:left="0"/>
        <w:jc w:val="both"/>
      </w:pPr>
      <w:r>
        <w:rPr>
          <w:rFonts w:ascii="Times New Roman"/>
          <w:b w:val="false"/>
          <w:i w:val="false"/>
          <w:color w:val="000000"/>
          <w:sz w:val="28"/>
        </w:rPr>
        <w:t>
      9. Мемлекеттік қызметті Мемлекеттік корпорация арқылы көрсету нәтижесін алу процесі:</w:t>
      </w:r>
    </w:p>
    <w:bookmarkEnd w:id="31"/>
    <w:bookmarkStart w:name="z34" w:id="32"/>
    <w:p>
      <w:pPr>
        <w:spacing w:after="0"/>
        <w:ind w:left="0"/>
        <w:jc w:val="both"/>
      </w:pPr>
      <w:r>
        <w:rPr>
          <w:rFonts w:ascii="Times New Roman"/>
          <w:b w:val="false"/>
          <w:i w:val="false"/>
          <w:color w:val="000000"/>
          <w:sz w:val="28"/>
        </w:rPr>
        <w:t xml:space="preserve">
      1) көрсетілетін қызметті алушы өтініш пен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 топтамасымен Мемлекеттік корпорацияға жүгінеді;</w:t>
      </w:r>
    </w:p>
    <w:bookmarkEnd w:id="32"/>
    <w:bookmarkStart w:name="z35" w:id="33"/>
    <w:p>
      <w:pPr>
        <w:spacing w:after="0"/>
        <w:ind w:left="0"/>
        <w:jc w:val="both"/>
      </w:pPr>
      <w:r>
        <w:rPr>
          <w:rFonts w:ascii="Times New Roman"/>
          <w:b w:val="false"/>
          <w:i w:val="false"/>
          <w:color w:val="000000"/>
          <w:sz w:val="28"/>
        </w:rPr>
        <w:t>
      2) көрсетілетін қызметті алушының өтінішін өңдеу ұзақтығы – 15 (он бес) минуттан аспайды;</w:t>
      </w:r>
    </w:p>
    <w:bookmarkEnd w:id="33"/>
    <w:bookmarkStart w:name="z36" w:id="34"/>
    <w:p>
      <w:pPr>
        <w:spacing w:after="0"/>
        <w:ind w:left="0"/>
        <w:jc w:val="both"/>
      </w:pPr>
      <w:r>
        <w:rPr>
          <w:rFonts w:ascii="Times New Roman"/>
          <w:b w:val="false"/>
          <w:i w:val="false"/>
          <w:color w:val="000000"/>
          <w:sz w:val="28"/>
        </w:rPr>
        <w:t>
      3) мемлекеттік қызметті көрсету нәтижесін (анықтаманы) алу үшін көрсетілетін қызметті алушы мемлекеттік қызметті көрсету мерзімі аяқталғаннан кейін жүгінеді.</w:t>
      </w:r>
    </w:p>
    <w:bookmarkEnd w:id="34"/>
    <w:bookmarkStart w:name="z37" w:id="35"/>
    <w:p>
      <w:pPr>
        <w:spacing w:after="0"/>
        <w:ind w:left="0"/>
        <w:jc w:val="both"/>
      </w:pPr>
      <w:r>
        <w:rPr>
          <w:rFonts w:ascii="Times New Roman"/>
          <w:b w:val="false"/>
          <w:i w:val="false"/>
          <w:color w:val="000000"/>
          <w:sz w:val="28"/>
        </w:rPr>
        <w:t>
      4) мемлекеттік қызмет көрсету нәтижесін алу алдын ала жазылусыз және жылдам қызмет көрсетусіз "электрондық кезек" тәртібінде жүзеге асырылады.</w:t>
      </w:r>
    </w:p>
    <w:bookmarkEnd w:id="35"/>
    <w:bookmarkStart w:name="z38" w:id="36"/>
    <w:p>
      <w:pPr>
        <w:spacing w:after="0"/>
        <w:ind w:left="0"/>
        <w:jc w:val="both"/>
      </w:pPr>
      <w:r>
        <w:rPr>
          <w:rFonts w:ascii="Times New Roman"/>
          <w:b w:val="false"/>
          <w:i w:val="false"/>
          <w:color w:val="000000"/>
          <w:sz w:val="28"/>
        </w:rPr>
        <w:t xml:space="preserve">
      10. "Электрондық үкімет" веб-порталы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iс-әрекетінің № 2 диаграммасында көрсетілген:</w:t>
      </w:r>
    </w:p>
    <w:bookmarkEnd w:id="36"/>
    <w:bookmarkStart w:name="z39" w:id="37"/>
    <w:p>
      <w:pPr>
        <w:spacing w:after="0"/>
        <w:ind w:left="0"/>
        <w:jc w:val="both"/>
      </w:pPr>
      <w:r>
        <w:rPr>
          <w:rFonts w:ascii="Times New Roman"/>
          <w:b w:val="false"/>
          <w:i w:val="false"/>
          <w:color w:val="000000"/>
          <w:sz w:val="28"/>
        </w:rPr>
        <w:t>
      1) көрсетілетін қызметті алушы ЭҮП–де тіркеуді ЖСН мен парольдің көмегімен жүзеге асырады (ЭҮП-де тіркелмеген алушылар үшін жүзеге асырылады);</w:t>
      </w:r>
    </w:p>
    <w:bookmarkEnd w:id="37"/>
    <w:bookmarkStart w:name="z40" w:id="38"/>
    <w:p>
      <w:pPr>
        <w:spacing w:after="0"/>
        <w:ind w:left="0"/>
        <w:jc w:val="both"/>
      </w:pPr>
      <w:r>
        <w:rPr>
          <w:rFonts w:ascii="Times New Roman"/>
          <w:b w:val="false"/>
          <w:i w:val="false"/>
          <w:color w:val="000000"/>
          <w:sz w:val="28"/>
        </w:rPr>
        <w:t>
      2) 1-процесс – көрсетілетін қызметті алушының электрондық мемлекеттік қызметті алу үшін ЭҮП-ге ЖСН мен парольді (авторизациялау процесі) енгізуі;</w:t>
      </w:r>
    </w:p>
    <w:bookmarkEnd w:id="38"/>
    <w:bookmarkStart w:name="z41" w:id="39"/>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түпнұсқалылығын ЭҮП-де тексеру;</w:t>
      </w:r>
    </w:p>
    <w:bookmarkEnd w:id="39"/>
    <w:bookmarkStart w:name="z42" w:id="40"/>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ЭҮП авторизациялаудан бас тарту туралы хабарламаны қалыптастыру;</w:t>
      </w:r>
    </w:p>
    <w:bookmarkEnd w:id="40"/>
    <w:bookmarkStart w:name="z43" w:id="41"/>
    <w:p>
      <w:pPr>
        <w:spacing w:after="0"/>
        <w:ind w:left="0"/>
        <w:jc w:val="both"/>
      </w:pPr>
      <w:r>
        <w:rPr>
          <w:rFonts w:ascii="Times New Roman"/>
          <w:b w:val="false"/>
          <w:i w:val="false"/>
          <w:color w:val="000000"/>
          <w:sz w:val="28"/>
        </w:rPr>
        <w:t xml:space="preserve">
      5) 3-процесс – қызмет алушының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құжаттарға электронды түрде сұрауы нысанына бекітуі, сондай-ақ көрсетілетін қызметті алушының сұрауын куәландыру (қол қою) үшін ЭЦҚ тіркеу куәлігін таңдауы;</w:t>
      </w:r>
    </w:p>
    <w:bookmarkEnd w:id="41"/>
    <w:bookmarkStart w:name="z44" w:id="42"/>
    <w:p>
      <w:pPr>
        <w:spacing w:after="0"/>
        <w:ind w:left="0"/>
        <w:jc w:val="both"/>
      </w:pPr>
      <w:r>
        <w:rPr>
          <w:rFonts w:ascii="Times New Roman"/>
          <w:b w:val="false"/>
          <w:i w:val="false"/>
          <w:color w:val="000000"/>
          <w:sz w:val="28"/>
        </w:rPr>
        <w:t>
      6) 2-шарт – ЭҮП-де ЭЦҚ тіркеу куәлігінің қолданыс мерзімін, қайтарып алынған (күші жойылған) тіркеу куәліктері тізімінде болмауын, сондай-ақ сұрауында көрсетілген ЖСН мен ЭЦҚ тіркеу куәлігінде көрсетілген ЖСН арасындағы сәйкестендіру деректерінің сәйкес келуін тексеру;</w:t>
      </w:r>
    </w:p>
    <w:bookmarkEnd w:id="42"/>
    <w:bookmarkStart w:name="z45" w:id="43"/>
    <w:p>
      <w:pPr>
        <w:spacing w:after="0"/>
        <w:ind w:left="0"/>
        <w:jc w:val="both"/>
      </w:pPr>
      <w:r>
        <w:rPr>
          <w:rFonts w:ascii="Times New Roman"/>
          <w:b w:val="false"/>
          <w:i w:val="false"/>
          <w:color w:val="000000"/>
          <w:sz w:val="28"/>
        </w:rPr>
        <w:t>
      7) 4-процесс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w:t>
      </w:r>
    </w:p>
    <w:bookmarkEnd w:id="43"/>
    <w:bookmarkStart w:name="z46" w:id="44"/>
    <w:p>
      <w:pPr>
        <w:spacing w:after="0"/>
        <w:ind w:left="0"/>
        <w:jc w:val="both"/>
      </w:pPr>
      <w:r>
        <w:rPr>
          <w:rFonts w:ascii="Times New Roman"/>
          <w:b w:val="false"/>
          <w:i w:val="false"/>
          <w:color w:val="000000"/>
          <w:sz w:val="28"/>
        </w:rPr>
        <w:t>
      8) 5-процесс – көрсетілетін қызметті берушінің ЭЦҚ көмегімен электрондық мемлекеттік қызмет көрсету үшін сұрауды куәландыру және электрондық құжатты (сұрауды) ЭҮШ арқылы ЖАО өңдеу үшін ЭҮӨШ АЖО-ға жолдау;</w:t>
      </w:r>
    </w:p>
    <w:bookmarkEnd w:id="44"/>
    <w:bookmarkStart w:name="z47" w:id="45"/>
    <w:p>
      <w:pPr>
        <w:spacing w:after="0"/>
        <w:ind w:left="0"/>
        <w:jc w:val="both"/>
      </w:pPr>
      <w:r>
        <w:rPr>
          <w:rFonts w:ascii="Times New Roman"/>
          <w:b w:val="false"/>
          <w:i w:val="false"/>
          <w:color w:val="000000"/>
          <w:sz w:val="28"/>
        </w:rPr>
        <w:t>
      9) 6-процесс – электрондық құжатты ЭҮӨШ АЖО-да тіркеу;</w:t>
      </w:r>
    </w:p>
    <w:bookmarkEnd w:id="45"/>
    <w:bookmarkStart w:name="z48" w:id="46"/>
    <w:p>
      <w:pPr>
        <w:spacing w:after="0"/>
        <w:ind w:left="0"/>
        <w:jc w:val="both"/>
      </w:pPr>
      <w:r>
        <w:rPr>
          <w:rFonts w:ascii="Times New Roman"/>
          <w:b w:val="false"/>
          <w:i w:val="false"/>
          <w:color w:val="000000"/>
          <w:sz w:val="28"/>
        </w:rPr>
        <w:t>
      10) 3-шарт – қызмет беруші маманның көрсетілетін қызметті алушының Стандарттың 9-тармағында көрсетілген және электрондық қызметті көрсету үшін негіз болатын қоса берілген құжаттарының сәйкестігін тексеруі (өңдеуі);</w:t>
      </w:r>
    </w:p>
    <w:bookmarkEnd w:id="46"/>
    <w:bookmarkStart w:name="z49" w:id="47"/>
    <w:p>
      <w:pPr>
        <w:spacing w:after="0"/>
        <w:ind w:left="0"/>
        <w:jc w:val="both"/>
      </w:pPr>
      <w:r>
        <w:rPr>
          <w:rFonts w:ascii="Times New Roman"/>
          <w:b w:val="false"/>
          <w:i w:val="false"/>
          <w:color w:val="000000"/>
          <w:sz w:val="28"/>
        </w:rPr>
        <w:t>
      11) 7-процесс –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 қалыптастыру;</w:t>
      </w:r>
    </w:p>
    <w:bookmarkEnd w:id="47"/>
    <w:bookmarkStart w:name="z50" w:id="48"/>
    <w:p>
      <w:pPr>
        <w:spacing w:after="0"/>
        <w:ind w:left="0"/>
        <w:jc w:val="both"/>
      </w:pPr>
      <w:r>
        <w:rPr>
          <w:rFonts w:ascii="Times New Roman"/>
          <w:b w:val="false"/>
          <w:i w:val="false"/>
          <w:color w:val="000000"/>
          <w:sz w:val="28"/>
        </w:rPr>
        <w:t>
      12) 8-процесс – көрсетілетін қызметті алушының ЭҮӨШ АЖО қалыптастырған электрондық мемлекеттік қызметтің нәтижесін (электрондық құжат нысанындағы анықтаманы) алуы. Электрондық құжат қызметті беруші басшысының ЭЦҚ қолдану арқылы қалыптастырылады.</w:t>
      </w:r>
    </w:p>
    <w:bookmarkEnd w:id="48"/>
    <w:bookmarkStart w:name="z51" w:id="49"/>
    <w:p>
      <w:pPr>
        <w:spacing w:after="0"/>
        <w:ind w:left="0"/>
        <w:jc w:val="both"/>
      </w:pPr>
      <w:r>
        <w:rPr>
          <w:rFonts w:ascii="Times New Roman"/>
          <w:b w:val="false"/>
          <w:i w:val="false"/>
          <w:color w:val="000000"/>
          <w:sz w:val="28"/>
        </w:rPr>
        <w:t xml:space="preserve">
      11. ЭҮӨШ АЖО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блок-сызбада көрсетілген.</w:t>
      </w:r>
    </w:p>
    <w:bookmarkEnd w:id="49"/>
    <w:p>
      <w:pPr>
        <w:spacing w:after="0"/>
        <w:ind w:left="0"/>
        <w:jc w:val="both"/>
      </w:pPr>
      <w:r>
        <w:rPr>
          <w:rFonts w:ascii="Times New Roman"/>
          <w:b w:val="false"/>
          <w:i w:val="false"/>
          <w:color w:val="000000"/>
          <w:sz w:val="28"/>
        </w:rPr>
        <w:t xml:space="preserve">
      Көрсетілетін қызметті беруші арқылы қадамдық іс–қимылдар мен шешімдері Регламенттің 4-қосымшасында, </w:t>
      </w:r>
      <w:r>
        <w:rPr>
          <w:rFonts w:ascii="Times New Roman"/>
          <w:b w:val="false"/>
          <w:i w:val="false"/>
          <w:color w:val="000000"/>
          <w:sz w:val="28"/>
        </w:rPr>
        <w:t>№ 3 диаграммада</w:t>
      </w:r>
      <w:r>
        <w:rPr>
          <w:rFonts w:ascii="Times New Roman"/>
          <w:b w:val="false"/>
          <w:i w:val="false"/>
          <w:color w:val="000000"/>
          <w:sz w:val="28"/>
        </w:rPr>
        <w:t xml:space="preserve"> келтірілген:</w:t>
      </w:r>
    </w:p>
    <w:bookmarkStart w:name="z52" w:id="50"/>
    <w:p>
      <w:pPr>
        <w:spacing w:after="0"/>
        <w:ind w:left="0"/>
        <w:jc w:val="both"/>
      </w:pPr>
      <w:r>
        <w:rPr>
          <w:rFonts w:ascii="Times New Roman"/>
          <w:b w:val="false"/>
          <w:i w:val="false"/>
          <w:color w:val="000000"/>
          <w:sz w:val="28"/>
        </w:rPr>
        <w:t>
      1) 1-процесс – мемлекеттік қызметті көрсету үшін көрсетілетін қызметті беруші қызметкерінің ЭҮӨШ АЖ АЖО-ға логин мен пароль енгізуі (авторизациялау процесіі);</w:t>
      </w:r>
    </w:p>
    <w:bookmarkEnd w:id="50"/>
    <w:bookmarkStart w:name="z53" w:id="51"/>
    <w:p>
      <w:pPr>
        <w:spacing w:after="0"/>
        <w:ind w:left="0"/>
        <w:jc w:val="both"/>
      </w:pPr>
      <w:r>
        <w:rPr>
          <w:rFonts w:ascii="Times New Roman"/>
          <w:b w:val="false"/>
          <w:i w:val="false"/>
          <w:color w:val="000000"/>
          <w:sz w:val="28"/>
        </w:rPr>
        <w:t>
      2) 1 шарт – көрсетілетін қызметті берушінің тіркелген қызметкері туралы деректердің түпнұсқалылығын логин және пароль арқылы ЭҮӨШ АЖ АЖО-да тексеру;</w:t>
      </w:r>
    </w:p>
    <w:bookmarkEnd w:id="51"/>
    <w:bookmarkStart w:name="z54" w:id="52"/>
    <w:p>
      <w:pPr>
        <w:spacing w:after="0"/>
        <w:ind w:left="0"/>
        <w:jc w:val="both"/>
      </w:pPr>
      <w:r>
        <w:rPr>
          <w:rFonts w:ascii="Times New Roman"/>
          <w:b w:val="false"/>
          <w:i w:val="false"/>
          <w:color w:val="000000"/>
          <w:sz w:val="28"/>
        </w:rPr>
        <w:t>
      3) 2-процесс – көрсетілетін қызметті беруші қызметкерінің деректерінде бұзушылықтардың болуына байланысты авторизациялаудан бас тарту туралы ЭҮӨШ АЖ АЖО-да хабарлама қалыптастыру;</w:t>
      </w:r>
    </w:p>
    <w:bookmarkEnd w:id="52"/>
    <w:bookmarkStart w:name="z55" w:id="53"/>
    <w:p>
      <w:pPr>
        <w:spacing w:after="0"/>
        <w:ind w:left="0"/>
        <w:jc w:val="both"/>
      </w:pPr>
      <w:r>
        <w:rPr>
          <w:rFonts w:ascii="Times New Roman"/>
          <w:b w:val="false"/>
          <w:i w:val="false"/>
          <w:color w:val="000000"/>
          <w:sz w:val="28"/>
        </w:rPr>
        <w:t>
      4) 3-процесс – ЭҮӨШ АЖ АЖО-да авторизациялау;</w:t>
      </w:r>
    </w:p>
    <w:bookmarkEnd w:id="53"/>
    <w:bookmarkStart w:name="z56" w:id="54"/>
    <w:p>
      <w:pPr>
        <w:spacing w:after="0"/>
        <w:ind w:left="0"/>
        <w:jc w:val="both"/>
      </w:pPr>
      <w:r>
        <w:rPr>
          <w:rFonts w:ascii="Times New Roman"/>
          <w:b w:val="false"/>
          <w:i w:val="false"/>
          <w:color w:val="000000"/>
          <w:sz w:val="28"/>
        </w:rPr>
        <w:t>
      5) 4-процесс – көрсетілетін қызметті берушінің қызметті таңдауы, электрондық мемлекеттік кызмет көрсету үшін сұрау нысанын экранға шығаруы және оның құрылымы мен форматтық талаптарын ескере отырып, сұрау нысанын толтыруы (деректерді енгізуі);</w:t>
      </w:r>
    </w:p>
    <w:bookmarkEnd w:id="54"/>
    <w:bookmarkStart w:name="z57" w:id="55"/>
    <w:p>
      <w:pPr>
        <w:spacing w:after="0"/>
        <w:ind w:left="0"/>
        <w:jc w:val="both"/>
      </w:pPr>
      <w:r>
        <w:rPr>
          <w:rFonts w:ascii="Times New Roman"/>
          <w:b w:val="false"/>
          <w:i w:val="false"/>
          <w:color w:val="000000"/>
          <w:sz w:val="28"/>
        </w:rPr>
        <w:t>
      6) 5-процесс – ЖТ МДҚ-ға көрсетілетін қызметті алушы туралы деректерге сұрауын жіберу;</w:t>
      </w:r>
    </w:p>
    <w:bookmarkEnd w:id="55"/>
    <w:bookmarkStart w:name="z58" w:id="56"/>
    <w:p>
      <w:pPr>
        <w:spacing w:after="0"/>
        <w:ind w:left="0"/>
        <w:jc w:val="both"/>
      </w:pPr>
      <w:r>
        <w:rPr>
          <w:rFonts w:ascii="Times New Roman"/>
          <w:b w:val="false"/>
          <w:i w:val="false"/>
          <w:color w:val="000000"/>
          <w:sz w:val="28"/>
        </w:rPr>
        <w:t>
      7) 6-процесс – қызмет алушының деректерін өңдеу, оның өтінішін қарау ішінде;</w:t>
      </w:r>
    </w:p>
    <w:bookmarkEnd w:id="56"/>
    <w:bookmarkStart w:name="z59" w:id="57"/>
    <w:p>
      <w:pPr>
        <w:spacing w:after="0"/>
        <w:ind w:left="0"/>
        <w:jc w:val="both"/>
      </w:pPr>
      <w:r>
        <w:rPr>
          <w:rFonts w:ascii="Times New Roman"/>
          <w:b w:val="false"/>
          <w:i w:val="false"/>
          <w:color w:val="000000"/>
          <w:sz w:val="28"/>
        </w:rPr>
        <w:t>
      8) 2-шарт – ЭҮӨШ АЖ АЖО-да көрсетілетін қызметті алушының деректерінің түпнұсқалығын тексеру;</w:t>
      </w:r>
    </w:p>
    <w:bookmarkEnd w:id="57"/>
    <w:bookmarkStart w:name="z60" w:id="58"/>
    <w:p>
      <w:pPr>
        <w:spacing w:after="0"/>
        <w:ind w:left="0"/>
        <w:jc w:val="both"/>
      </w:pPr>
      <w:r>
        <w:rPr>
          <w:rFonts w:ascii="Times New Roman"/>
          <w:b w:val="false"/>
          <w:i w:val="false"/>
          <w:color w:val="000000"/>
          <w:sz w:val="28"/>
        </w:rPr>
        <w:t>
      9) 7-процесс – қызмет алушының құжаттарында бұзушылықтардың болуына байланысты сұратылып отырған электрондық мемлекеттік қызметтен бас тарту туралы хабарламаны қалыптастыру;</w:t>
      </w:r>
    </w:p>
    <w:bookmarkEnd w:id="58"/>
    <w:bookmarkStart w:name="z61" w:id="59"/>
    <w:p>
      <w:pPr>
        <w:spacing w:after="0"/>
        <w:ind w:left="0"/>
        <w:jc w:val="both"/>
      </w:pPr>
      <w:r>
        <w:rPr>
          <w:rFonts w:ascii="Times New Roman"/>
          <w:b w:val="false"/>
          <w:i w:val="false"/>
          <w:color w:val="000000"/>
          <w:sz w:val="28"/>
        </w:rPr>
        <w:t>
      10) 8-процесс – көрсетілетін қызметті алушының электрондық мемлекеттік қызметтің нәтижесін алуы.</w:t>
      </w:r>
    </w:p>
    <w:bookmarkEnd w:id="59"/>
    <w:bookmarkStart w:name="z62" w:id="60"/>
    <w:p>
      <w:pPr>
        <w:spacing w:after="0"/>
        <w:ind w:left="0"/>
        <w:jc w:val="left"/>
      </w:pPr>
      <w:r>
        <w:rPr>
          <w:rFonts w:ascii="Times New Roman"/>
          <w:b/>
          <w:i w:val="false"/>
          <w:color w:val="000000"/>
        </w:rPr>
        <w:t xml:space="preserve"> Регламентте қолданылатын түсініктер мен қысқарулар:</w:t>
      </w:r>
    </w:p>
    <w:bookmarkEnd w:id="60"/>
    <w:bookmarkStart w:name="z63" w:id="61"/>
    <w:p>
      <w:pPr>
        <w:spacing w:after="0"/>
        <w:ind w:left="0"/>
        <w:jc w:val="both"/>
      </w:pPr>
      <w:r>
        <w:rPr>
          <w:rFonts w:ascii="Times New Roman"/>
          <w:b w:val="false"/>
          <w:i w:val="false"/>
          <w:color w:val="000000"/>
          <w:sz w:val="28"/>
        </w:rPr>
        <w:t>
      1) АЖО – автоматтандырылған жұмыс орны;</w:t>
      </w:r>
    </w:p>
    <w:bookmarkEnd w:id="61"/>
    <w:bookmarkStart w:name="z64" w:id="62"/>
    <w:p>
      <w:pPr>
        <w:spacing w:after="0"/>
        <w:ind w:left="0"/>
        <w:jc w:val="both"/>
      </w:pPr>
      <w:r>
        <w:rPr>
          <w:rFonts w:ascii="Times New Roman"/>
          <w:b w:val="false"/>
          <w:i w:val="false"/>
          <w:color w:val="000000"/>
          <w:sz w:val="28"/>
        </w:rPr>
        <w:t>
      2) ақпараттық жүйе (АЖ) – аппараттық-бағдарламалық кешенді қолданумен ақпаратты сақтау, өңдеу, іздеу, тарату, тапсыру және беру үшін арналған жүйе;</w:t>
      </w:r>
    </w:p>
    <w:bookmarkEnd w:id="62"/>
    <w:bookmarkStart w:name="z65" w:id="63"/>
    <w:p>
      <w:pPr>
        <w:spacing w:after="0"/>
        <w:ind w:left="0"/>
        <w:jc w:val="both"/>
      </w:pPr>
      <w:r>
        <w:rPr>
          <w:rFonts w:ascii="Times New Roman"/>
          <w:b w:val="false"/>
          <w:i w:val="false"/>
          <w:color w:val="000000"/>
          <w:sz w:val="28"/>
        </w:rPr>
        <w:t>
      3) бірыңғай нотариалды ақпараттық жүйе (БНАЖ) – нотариалдық қызметті және әділет органдары мен нотариалды палаталардың өзара іс-қимылын автоматтандыру үшін арналған аппараттық-бағдарламалық кешен;</w:t>
      </w:r>
    </w:p>
    <w:bookmarkEnd w:id="63"/>
    <w:bookmarkStart w:name="z66" w:id="64"/>
    <w:p>
      <w:pPr>
        <w:spacing w:after="0"/>
        <w:ind w:left="0"/>
        <w:jc w:val="both"/>
      </w:pPr>
      <w:r>
        <w:rPr>
          <w:rFonts w:ascii="Times New Roman"/>
          <w:b w:val="false"/>
          <w:i w:val="false"/>
          <w:color w:val="000000"/>
          <w:sz w:val="28"/>
        </w:rPr>
        <w:t>
      4) жеке сәйкестендіру нөмірі (ЖСН) – жеке тұлға, оның ішінде жеке кәсіпкерлік түрінде өзінің қызметін жүзеге асыратын жеке кәсіпкер үшін қалыптастырылатын жеке сәйкестендіру нөмірі;</w:t>
      </w:r>
    </w:p>
    <w:bookmarkEnd w:id="64"/>
    <w:bookmarkStart w:name="z67" w:id="65"/>
    <w:p>
      <w:pPr>
        <w:spacing w:after="0"/>
        <w:ind w:left="0"/>
        <w:jc w:val="both"/>
      </w:pPr>
      <w:r>
        <w:rPr>
          <w:rFonts w:ascii="Times New Roman"/>
          <w:b w:val="false"/>
          <w:i w:val="false"/>
          <w:color w:val="000000"/>
          <w:sz w:val="28"/>
        </w:rPr>
        <w:t>
      5) ЖТ МДҚ – "Жеке тұлғалар" мемлекеттік дерекқоры;</w:t>
      </w:r>
    </w:p>
    <w:bookmarkEnd w:id="65"/>
    <w:bookmarkStart w:name="z68" w:id="66"/>
    <w:p>
      <w:pPr>
        <w:spacing w:after="0"/>
        <w:ind w:left="0"/>
        <w:jc w:val="both"/>
      </w:pPr>
      <w:r>
        <w:rPr>
          <w:rFonts w:ascii="Times New Roman"/>
          <w:b w:val="false"/>
          <w:i w:val="false"/>
          <w:color w:val="000000"/>
          <w:sz w:val="28"/>
        </w:rPr>
        <w:t>
      6) Мемлекеттік корпорация ақпараттық жүйесі (Мемлекеттік корпорация АЖ) – Мемлекеттік корпорация, Мемлекеттік корпорация процесін автоматтандыруға арналған Қазақстан Республикасы (жеке және заңды тұлғаларға) Мемлекеттік корпорация ақпараттық жүйесі;</w:t>
      </w:r>
    </w:p>
    <w:bookmarkEnd w:id="66"/>
    <w:bookmarkStart w:name="z69" w:id="67"/>
    <w:p>
      <w:pPr>
        <w:spacing w:after="0"/>
        <w:ind w:left="0"/>
        <w:jc w:val="both"/>
      </w:pPr>
      <w:r>
        <w:rPr>
          <w:rFonts w:ascii="Times New Roman"/>
          <w:b w:val="false"/>
          <w:i w:val="false"/>
          <w:color w:val="000000"/>
          <w:sz w:val="28"/>
        </w:rPr>
        <w:t>
      7) электрондық құжат – ақпарат электрондық-цифрлік нысанда берілетін, ЭЦҚ көмегімен куәландырылатын құжат;</w:t>
      </w:r>
    </w:p>
    <w:bookmarkEnd w:id="67"/>
    <w:bookmarkStart w:name="z70" w:id="68"/>
    <w:p>
      <w:pPr>
        <w:spacing w:after="0"/>
        <w:ind w:left="0"/>
        <w:jc w:val="both"/>
      </w:pPr>
      <w:r>
        <w:rPr>
          <w:rFonts w:ascii="Times New Roman"/>
          <w:b w:val="false"/>
          <w:i w:val="false"/>
          <w:color w:val="000000"/>
          <w:sz w:val="28"/>
        </w:rPr>
        <w:t>
      8) электрондық мемлекеттік қызмет – ақпараттық технологияларды қолдана отырып электронды нысанда көрсетілетін мемлекеттік қызмет;</w:t>
      </w:r>
    </w:p>
    <w:bookmarkEnd w:id="68"/>
    <w:bookmarkStart w:name="z71" w:id="69"/>
    <w:p>
      <w:pPr>
        <w:spacing w:after="0"/>
        <w:ind w:left="0"/>
        <w:jc w:val="both"/>
      </w:pPr>
      <w:r>
        <w:rPr>
          <w:rFonts w:ascii="Times New Roman"/>
          <w:b w:val="false"/>
          <w:i w:val="false"/>
          <w:color w:val="000000"/>
          <w:sz w:val="28"/>
        </w:rPr>
        <w:t>
      9) электрондық цифрлық қолтаңба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p>
    <w:bookmarkEnd w:id="69"/>
    <w:bookmarkStart w:name="z72" w:id="70"/>
    <w:p>
      <w:pPr>
        <w:spacing w:after="0"/>
        <w:ind w:left="0"/>
        <w:jc w:val="both"/>
      </w:pPr>
      <w:r>
        <w:rPr>
          <w:rFonts w:ascii="Times New Roman"/>
          <w:b w:val="false"/>
          <w:i w:val="false"/>
          <w:color w:val="000000"/>
          <w:sz w:val="28"/>
        </w:rPr>
        <w:t>
      10) "электрондық үкімет" шлюзі (ЭҮШ) – электрондық қызметтерді іске асыру аясында "электрондық үкіметтің" ақпараттық жүйесінің ықпалдасуына арналған "электрондық үкімет" шлюзі;</w:t>
      </w:r>
    </w:p>
    <w:bookmarkEnd w:id="70"/>
    <w:bookmarkStart w:name="z73" w:id="71"/>
    <w:p>
      <w:pPr>
        <w:spacing w:after="0"/>
        <w:ind w:left="0"/>
        <w:jc w:val="both"/>
      </w:pPr>
      <w:r>
        <w:rPr>
          <w:rFonts w:ascii="Times New Roman"/>
          <w:b w:val="false"/>
          <w:i w:val="false"/>
          <w:color w:val="000000"/>
          <w:sz w:val="28"/>
        </w:rPr>
        <w:t>
      11) "электрондық үкімет" өңірлік шлюзі (ЭҮӨШ) – электрондық көрсетілетін қызметтерді іске асыру аясында "электрондық әкімдік" ақпараттық жүйелерін біріктіру үшін арналған "электрондық үкімет" кіші шлюзінің жүйесі;</w:t>
      </w:r>
    </w:p>
    <w:bookmarkEnd w:id="71"/>
    <w:bookmarkStart w:name="z74" w:id="72"/>
    <w:p>
      <w:pPr>
        <w:spacing w:after="0"/>
        <w:ind w:left="0"/>
        <w:jc w:val="both"/>
      </w:pPr>
      <w:r>
        <w:rPr>
          <w:rFonts w:ascii="Times New Roman"/>
          <w:b w:val="false"/>
          <w:i w:val="false"/>
          <w:color w:val="000000"/>
          <w:sz w:val="28"/>
        </w:rPr>
        <w:t>
      12) "электрондық үкімет" порталы (ЭҮП) – құқықтық базаны қосқандағы шоғырланған үкіметтік ақпараттың барлығына және электрондық мемлекеттік қызметтерге қолжетімдіктің ортақ терезесі болып келетін ақпараттық жүйе.</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 қорғаншылық</w:t>
            </w:r>
            <w:r>
              <w:br/>
            </w:r>
            <w:r>
              <w:rPr>
                <w:rFonts w:ascii="Times New Roman"/>
                <w:b w:val="false"/>
                <w:i w:val="false"/>
                <w:color w:val="000000"/>
                <w:sz w:val="20"/>
              </w:rPr>
              <w:t>немесе қамқоршылық бойынша функцияларды</w:t>
            </w:r>
            <w:r>
              <w:br/>
            </w:r>
            <w:r>
              <w:rPr>
                <w:rFonts w:ascii="Times New Roman"/>
                <w:b w:val="false"/>
                <w:i w:val="false"/>
                <w:color w:val="000000"/>
                <w:sz w:val="20"/>
              </w:rPr>
              <w:t>жүзеге асыратын органдардың анықтамаларын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Әрбір рәсімді (іс-қимылды) өту блок сызбасы</w:t>
      </w:r>
    </w:p>
    <w:p>
      <w:pPr>
        <w:spacing w:after="0"/>
        <w:ind w:left="0"/>
        <w:jc w:val="left"/>
      </w:pPr>
      <w:r>
        <w:br/>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 қорғаншылық</w:t>
            </w:r>
            <w:r>
              <w:br/>
            </w:r>
            <w:r>
              <w:rPr>
                <w:rFonts w:ascii="Times New Roman"/>
                <w:b w:val="false"/>
                <w:i w:val="false"/>
                <w:color w:val="000000"/>
                <w:sz w:val="20"/>
              </w:rPr>
              <w:t>немесе қамқоршылық бойынша функцияларды</w:t>
            </w:r>
            <w:r>
              <w:br/>
            </w:r>
            <w:r>
              <w:rPr>
                <w:rFonts w:ascii="Times New Roman"/>
                <w:b w:val="false"/>
                <w:i w:val="false"/>
                <w:color w:val="000000"/>
                <w:sz w:val="20"/>
              </w:rPr>
              <w:t>жүзеге асыратын органдардың анықтамаларын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корпорацияға жүгінген кезде мемлекеттік қызмет</w:t>
      </w:r>
      <w:r>
        <w:br/>
      </w:r>
      <w:r>
        <w:rPr>
          <w:rFonts w:ascii="Times New Roman"/>
          <w:b/>
          <w:i w:val="false"/>
          <w:color w:val="000000"/>
        </w:rPr>
        <w:t>алудың блок–сызбасы</w:t>
      </w:r>
    </w:p>
    <w:p>
      <w:pPr>
        <w:spacing w:after="0"/>
        <w:ind w:left="0"/>
        <w:jc w:val="left"/>
      </w:pPr>
      <w:r>
        <w:br/>
      </w:r>
    </w:p>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 қорғаншылық</w:t>
            </w:r>
            <w:r>
              <w:br/>
            </w:r>
            <w:r>
              <w:rPr>
                <w:rFonts w:ascii="Times New Roman"/>
                <w:b w:val="false"/>
                <w:i w:val="false"/>
                <w:color w:val="000000"/>
                <w:sz w:val="20"/>
              </w:rPr>
              <w:t>немесе қамқоршылық бойынша функцияларды</w:t>
            </w:r>
            <w:r>
              <w:br/>
            </w:r>
            <w:r>
              <w:rPr>
                <w:rFonts w:ascii="Times New Roman"/>
                <w:b w:val="false"/>
                <w:i w:val="false"/>
                <w:color w:val="000000"/>
                <w:sz w:val="20"/>
              </w:rPr>
              <w:t>жүзеге асыратын органдардың анықтамаларын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 көрсету</w:t>
      </w:r>
      <w:r>
        <w:br/>
      </w:r>
      <w:r>
        <w:rPr>
          <w:rFonts w:ascii="Times New Roman"/>
          <w:b/>
          <w:i w:val="false"/>
          <w:color w:val="000000"/>
        </w:rPr>
        <w:t>кезінде функционалдық өзара іс-қимылның № 1 диаграммасы</w:t>
      </w:r>
    </w:p>
    <w:p>
      <w:pPr>
        <w:spacing w:after="0"/>
        <w:ind w:left="0"/>
        <w:jc w:val="left"/>
      </w:pPr>
      <w:r>
        <w:br/>
      </w:r>
    </w:p>
    <w:p>
      <w:pPr>
        <w:spacing w:after="0"/>
        <w:ind w:left="0"/>
        <w:jc w:val="both"/>
      </w:pPr>
      <w:r>
        <w:drawing>
          <wp:inline distT="0" distB="0" distL="0" distR="0">
            <wp:extent cx="72009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009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 қорғаншылық</w:t>
            </w:r>
            <w:r>
              <w:br/>
            </w:r>
            <w:r>
              <w:rPr>
                <w:rFonts w:ascii="Times New Roman"/>
                <w:b w:val="false"/>
                <w:i w:val="false"/>
                <w:color w:val="000000"/>
                <w:sz w:val="20"/>
              </w:rPr>
              <w:t>немесе қамқоршылық бойынша функцияларды</w:t>
            </w:r>
            <w:r>
              <w:br/>
            </w:r>
            <w:r>
              <w:rPr>
                <w:rFonts w:ascii="Times New Roman"/>
                <w:b w:val="false"/>
                <w:i w:val="false"/>
                <w:color w:val="000000"/>
                <w:sz w:val="20"/>
              </w:rPr>
              <w:t>жүзеге асыратын органдардың анықтамаларын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4-қосымша</w:t>
            </w:r>
          </w:p>
        </w:tc>
      </w:tr>
    </w:tbl>
    <w:bookmarkStart w:name="z79" w:id="73"/>
    <w:p>
      <w:pPr>
        <w:spacing w:after="0"/>
        <w:ind w:left="0"/>
        <w:jc w:val="left"/>
      </w:pPr>
      <w:r>
        <w:rPr>
          <w:rFonts w:ascii="Times New Roman"/>
          <w:b/>
          <w:i w:val="false"/>
          <w:color w:val="000000"/>
        </w:rPr>
        <w:t xml:space="preserve"> ЭҮП арқылы мемлекеттік қызмет көрсету кезінде функционалдық</w:t>
      </w:r>
      <w:r>
        <w:br/>
      </w:r>
      <w:r>
        <w:rPr>
          <w:rFonts w:ascii="Times New Roman"/>
          <w:b/>
          <w:i w:val="false"/>
          <w:color w:val="000000"/>
        </w:rPr>
        <w:t>өзара іс-қимылының № 2 диаграммасы</w:t>
      </w:r>
    </w:p>
    <w:bookmarkEnd w:id="73"/>
    <w:p>
      <w:pPr>
        <w:spacing w:after="0"/>
        <w:ind w:left="0"/>
        <w:jc w:val="left"/>
      </w:pPr>
      <w:r>
        <w:br/>
      </w:r>
    </w:p>
    <w:p>
      <w:pPr>
        <w:spacing w:after="0"/>
        <w:ind w:left="0"/>
        <w:jc w:val="both"/>
      </w:pPr>
      <w:r>
        <w:drawing>
          <wp:inline distT="0" distB="0" distL="0" distR="0">
            <wp:extent cx="6667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67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4"/>
    <w:p>
      <w:pPr>
        <w:spacing w:after="0"/>
        <w:ind w:left="0"/>
        <w:jc w:val="left"/>
      </w:pPr>
      <w:r>
        <w:rPr>
          <w:rFonts w:ascii="Times New Roman"/>
          <w:b/>
          <w:i w:val="false"/>
          <w:color w:val="000000"/>
        </w:rPr>
        <w:t xml:space="preserve"> Көрсетілетін қызметті беруші арқылы мемлекеттік қызмет көрсету</w:t>
      </w:r>
      <w:r>
        <w:br/>
      </w:r>
      <w:r>
        <w:rPr>
          <w:rFonts w:ascii="Times New Roman"/>
          <w:b/>
          <w:i w:val="false"/>
          <w:color w:val="000000"/>
        </w:rPr>
        <w:t>кезінде функционалдық өзара іс-қимылының № 3 диаграммасы</w:t>
      </w:r>
    </w:p>
    <w:bookmarkEnd w:id="74"/>
    <w:p>
      <w:pPr>
        <w:spacing w:after="0"/>
        <w:ind w:left="0"/>
        <w:jc w:val="left"/>
      </w:pPr>
      <w:r>
        <w:br/>
      </w:r>
    </w:p>
    <w:p>
      <w:pPr>
        <w:spacing w:after="0"/>
        <w:ind w:left="0"/>
        <w:jc w:val="both"/>
      </w:pPr>
      <w:r>
        <w:drawing>
          <wp:inline distT="0" distB="0" distL="0" distR="0">
            <wp:extent cx="65532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532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739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739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