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06e6" w14:textId="c930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Көрсетілген қолдау шаралары туралы мемлекеттік қолдау құралдары операторларының есептілік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желтоқсандағы № 895 бұйрығы. Қазақстан Республикасының Әділет министрлігінде 2017 жылғы 1 наурызда № 14855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Президентінің 2014 жылғы 1 тамыздағы № 874 Жарлығымен бекітілген Қазақстан Республикасын индустриялық-инновациялық дамытудың 2015-2019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көрсетілген қолдау шаралары туралы мемлекеттік қолдау құралдары операторларының </w:t>
      </w:r>
      <w:r>
        <w:rPr>
          <w:rFonts w:ascii="Times New Roman"/>
          <w:b w:val="false"/>
          <w:i w:val="false"/>
          <w:color w:val="000000"/>
          <w:sz w:val="28"/>
        </w:rPr>
        <w:t>есептілік 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895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арналған нысан</w:t>
      </w:r>
    </w:p>
    <w:bookmarkStart w:name="z6" w:id="5"/>
    <w:p>
      <w:pPr>
        <w:spacing w:after="0"/>
        <w:ind w:left="0"/>
        <w:jc w:val="left"/>
      </w:pPr>
      <w:r>
        <w:rPr>
          <w:rFonts w:ascii="Times New Roman"/>
          <w:b/>
          <w:i w:val="false"/>
          <w:color w:val="000000"/>
        </w:rPr>
        <w:t xml:space="preserve"> "Көрсетілген қолдау шаралары туралы мемлекеттік қолдау құралдары операторларының есептілік нысаны" 20__ жылғы ______ тоқсандағы есептілік кезең</w:t>
      </w:r>
    </w:p>
    <w:bookmarkEnd w:id="5"/>
    <w:p>
      <w:pPr>
        <w:spacing w:after="0"/>
        <w:ind w:left="0"/>
        <w:jc w:val="both"/>
      </w:pPr>
      <w:r>
        <w:rPr>
          <w:rFonts w:ascii="Times New Roman"/>
          <w:b w:val="false"/>
          <w:i w:val="false"/>
          <w:color w:val="000000"/>
          <w:sz w:val="28"/>
        </w:rPr>
        <w:t>
      Индекс: 1-МҚШ</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Ұсынылатын адамдар тобы: мемлекеттік қолдау құралдарының операторлары</w:t>
      </w:r>
    </w:p>
    <w:p>
      <w:pPr>
        <w:spacing w:after="0"/>
        <w:ind w:left="0"/>
        <w:jc w:val="both"/>
      </w:pPr>
      <w:r>
        <w:rPr>
          <w:rFonts w:ascii="Times New Roman"/>
          <w:b w:val="false"/>
          <w:i w:val="false"/>
          <w:color w:val="000000"/>
          <w:sz w:val="28"/>
        </w:rPr>
        <w:t>
      Қайда ұсынылады: облыс, республикалық маңызы бар қалалар, астананың жергілікті атқарушы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30-күніне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574"/>
        <w:gridCol w:w="1477"/>
        <w:gridCol w:w="574"/>
        <w:gridCol w:w="893"/>
        <w:gridCol w:w="733"/>
        <w:gridCol w:w="1532"/>
        <w:gridCol w:w="733"/>
        <w:gridCol w:w="893"/>
        <w:gridCol w:w="1053"/>
        <w:gridCol w:w="891"/>
        <w:gridCol w:w="1213"/>
        <w:gridCol w:w="1160"/>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 инвестор (мемлекет)</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аудан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түрінің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қолдаулар құндық мәнінде, млн.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 жұмыс орындары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кезеңдегі жұмыс орындары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 млн.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қуаты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түрінде қуаты, млн.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мерзімі (жылы)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 кезеңіндегі жобалар бойынша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Іске қосылған жобалар бойынша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                         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Орындаушы ___________________                    ___________</w:t>
      </w:r>
    </w:p>
    <w:p>
      <w:pPr>
        <w:spacing w:after="0"/>
        <w:ind w:left="0"/>
        <w:jc w:val="both"/>
      </w:pPr>
      <w:r>
        <w:rPr>
          <w:rFonts w:ascii="Times New Roman"/>
          <w:b w:val="false"/>
          <w:i w:val="false"/>
          <w:color w:val="000000"/>
          <w:sz w:val="28"/>
        </w:rPr>
        <w:t>
                  (тегі, аты , әкесінің аты                         (қолы)</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Орындаушының телефоны ________________________________________________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________________________________________________</w:t>
      </w:r>
    </w:p>
    <w:p>
      <w:pPr>
        <w:spacing w:after="0"/>
        <w:ind w:left="0"/>
        <w:jc w:val="both"/>
      </w:pPr>
      <w:r>
        <w:rPr>
          <w:rFonts w:ascii="Times New Roman"/>
          <w:b w:val="false"/>
          <w:i w:val="false"/>
          <w:color w:val="000000"/>
          <w:sz w:val="28"/>
        </w:rPr>
        <w:t>
      Мөр орны</w:t>
      </w:r>
    </w:p>
    <w:bookmarkStart w:name="z7" w:id="6"/>
    <w:p>
      <w:pPr>
        <w:spacing w:after="0"/>
        <w:ind w:left="0"/>
        <w:jc w:val="both"/>
      </w:pPr>
      <w:r>
        <w:rPr>
          <w:rFonts w:ascii="Times New Roman"/>
          <w:b w:val="false"/>
          <w:i w:val="false"/>
          <w:color w:val="000000"/>
          <w:sz w:val="28"/>
        </w:rPr>
        <w:t xml:space="preserve">
      Ескертпе: Көрсетілген қолдау шаралары туралы мемлекеттік қолдау құралдары операторларының есептілік нысанын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"Көрсетілген қолдау шаралары</w:t>
            </w:r>
            <w:r>
              <w:br/>
            </w:r>
            <w:r>
              <w:rPr>
                <w:rFonts w:ascii="Times New Roman"/>
                <w:b w:val="false"/>
                <w:i w:val="false"/>
                <w:color w:val="000000"/>
                <w:sz w:val="20"/>
              </w:rPr>
              <w:t>туралы мемлекеттік қолдау</w:t>
            </w:r>
            <w:r>
              <w:br/>
            </w:r>
            <w:r>
              <w:rPr>
                <w:rFonts w:ascii="Times New Roman"/>
                <w:b w:val="false"/>
                <w:i w:val="false"/>
                <w:color w:val="000000"/>
                <w:sz w:val="20"/>
              </w:rPr>
              <w:t>құралдары операторларының</w:t>
            </w:r>
            <w:r>
              <w:br/>
            </w:r>
            <w:r>
              <w:rPr>
                <w:rFonts w:ascii="Times New Roman"/>
                <w:b w:val="false"/>
                <w:i w:val="false"/>
                <w:color w:val="000000"/>
                <w:sz w:val="20"/>
              </w:rPr>
              <w:t>есептілік нысаны"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9" w:id="7"/>
    <w:p>
      <w:pPr>
        <w:spacing w:after="0"/>
        <w:ind w:left="0"/>
        <w:jc w:val="left"/>
      </w:pPr>
      <w:r>
        <w:rPr>
          <w:rFonts w:ascii="Times New Roman"/>
          <w:b/>
          <w:i w:val="false"/>
          <w:color w:val="000000"/>
        </w:rPr>
        <w:t xml:space="preserve"> "Көрсетілген қолдау шаралары туралы мемлекеттік қолдау құралдары операторларының есептілік нысаны" әкімшілік деректерді жинауға арналған нысанды толтыру жөніндегі түсініктеме</w:t>
      </w:r>
    </w:p>
    <w:bookmarkEnd w:id="7"/>
    <w:bookmarkStart w:name="z10" w:id="8"/>
    <w:p>
      <w:pPr>
        <w:spacing w:after="0"/>
        <w:ind w:left="0"/>
        <w:jc w:val="both"/>
      </w:pPr>
      <w:r>
        <w:rPr>
          <w:rFonts w:ascii="Times New Roman"/>
          <w:b w:val="false"/>
          <w:i w:val="false"/>
          <w:color w:val="000000"/>
          <w:sz w:val="28"/>
        </w:rPr>
        <w:t xml:space="preserve">
      1. "Көрсетілген қолдау шаралары туралы мемлекеттік қолдау құралдары операторларының есептілік нысаны" (бұдан әрі – Нысан) 1-бағанында жобаның реттік нөмірі көрсетіледі. </w:t>
      </w:r>
    </w:p>
    <w:bookmarkEnd w:id="8"/>
    <w:bookmarkStart w:name="z11" w:id="9"/>
    <w:p>
      <w:pPr>
        <w:spacing w:after="0"/>
        <w:ind w:left="0"/>
        <w:jc w:val="both"/>
      </w:pPr>
      <w:r>
        <w:rPr>
          <w:rFonts w:ascii="Times New Roman"/>
          <w:b w:val="false"/>
          <w:i w:val="false"/>
          <w:color w:val="000000"/>
          <w:sz w:val="28"/>
        </w:rPr>
        <w:t>
      2. Нысанның 2-бағанында жобаның атауы көрсетіледі.</w:t>
      </w:r>
    </w:p>
    <w:bookmarkEnd w:id="9"/>
    <w:bookmarkStart w:name="z12" w:id="10"/>
    <w:p>
      <w:pPr>
        <w:spacing w:after="0"/>
        <w:ind w:left="0"/>
        <w:jc w:val="both"/>
      </w:pPr>
      <w:r>
        <w:rPr>
          <w:rFonts w:ascii="Times New Roman"/>
          <w:b w:val="false"/>
          <w:i w:val="false"/>
          <w:color w:val="000000"/>
          <w:sz w:val="28"/>
        </w:rPr>
        <w:t>
      3. Нысанның 3-бағанында жобаның өтініш берушісі, елді көрсете отырып инвестор немесе мемлекеттік қолдау шараларын алуға өтініш беруші көрсетіледі.</w:t>
      </w:r>
    </w:p>
    <w:bookmarkEnd w:id="10"/>
    <w:bookmarkStart w:name="z13" w:id="11"/>
    <w:p>
      <w:pPr>
        <w:spacing w:after="0"/>
        <w:ind w:left="0"/>
        <w:jc w:val="both"/>
      </w:pPr>
      <w:r>
        <w:rPr>
          <w:rFonts w:ascii="Times New Roman"/>
          <w:b w:val="false"/>
          <w:i w:val="false"/>
          <w:color w:val="000000"/>
          <w:sz w:val="28"/>
        </w:rPr>
        <w:t xml:space="preserve">
      4. Нысанның 4-бағанында Экономикалық қызмет түрлерінің жалпы жіктеуішіне және Қазақстан Республикасы Президентінің 2014 жылғы 1 тамыздағы № 874 Жарлығымен бекітілген Қазақстан Республикасын индустриялық-инновациялық дамытудың 2015-2019 жылдарға арналған мемлекеттік бағдарламасының </w:t>
      </w:r>
      <w:r>
        <w:rPr>
          <w:rFonts w:ascii="Times New Roman"/>
          <w:b w:val="false"/>
          <w:i w:val="false"/>
          <w:color w:val="000000"/>
          <w:sz w:val="28"/>
        </w:rPr>
        <w:t>1-қосымшасына</w:t>
      </w:r>
      <w:r>
        <w:rPr>
          <w:rFonts w:ascii="Times New Roman"/>
          <w:b w:val="false"/>
          <w:i w:val="false"/>
          <w:color w:val="000000"/>
          <w:sz w:val="28"/>
        </w:rPr>
        <w:t xml:space="preserve"> сәйкес өңдеуші өнеркәсіп секторы көрсетіледі.</w:t>
      </w:r>
    </w:p>
    <w:bookmarkEnd w:id="11"/>
    <w:bookmarkStart w:name="z14" w:id="12"/>
    <w:p>
      <w:pPr>
        <w:spacing w:after="0"/>
        <w:ind w:left="0"/>
        <w:jc w:val="both"/>
      </w:pPr>
      <w:r>
        <w:rPr>
          <w:rFonts w:ascii="Times New Roman"/>
          <w:b w:val="false"/>
          <w:i w:val="false"/>
          <w:color w:val="000000"/>
          <w:sz w:val="28"/>
        </w:rPr>
        <w:t>
      5. Нысанның 5-бағанында жоба іске асырылатын облыс, қала, аудан немесе мемлекеттік қолдау шараларын алуға өтініш берушінің заңды мекенжайы көрсетіледі.</w:t>
      </w:r>
    </w:p>
    <w:bookmarkEnd w:id="12"/>
    <w:bookmarkStart w:name="z15" w:id="13"/>
    <w:p>
      <w:pPr>
        <w:spacing w:after="0"/>
        <w:ind w:left="0"/>
        <w:jc w:val="both"/>
      </w:pPr>
      <w:r>
        <w:rPr>
          <w:rFonts w:ascii="Times New Roman"/>
          <w:b w:val="false"/>
          <w:i w:val="false"/>
          <w:color w:val="000000"/>
          <w:sz w:val="28"/>
        </w:rPr>
        <w:t>
      6. Нысанның 6-бағанында мемлекеттік қолдау шарасы түрінің атауы көрсетіледі.</w:t>
      </w:r>
    </w:p>
    <w:bookmarkEnd w:id="13"/>
    <w:bookmarkStart w:name="z16" w:id="14"/>
    <w:p>
      <w:pPr>
        <w:spacing w:after="0"/>
        <w:ind w:left="0"/>
        <w:jc w:val="both"/>
      </w:pPr>
      <w:r>
        <w:rPr>
          <w:rFonts w:ascii="Times New Roman"/>
          <w:b w:val="false"/>
          <w:i w:val="false"/>
          <w:color w:val="000000"/>
          <w:sz w:val="28"/>
        </w:rPr>
        <w:t>
      7. Нысанның 7-бағанында миллион теңгеде мемлекеттік қолдау шаралары құндық мәнінде көрсетіледі.</w:t>
      </w:r>
    </w:p>
    <w:bookmarkEnd w:id="14"/>
    <w:bookmarkStart w:name="z17" w:id="15"/>
    <w:p>
      <w:pPr>
        <w:spacing w:after="0"/>
        <w:ind w:left="0"/>
        <w:jc w:val="both"/>
      </w:pPr>
      <w:r>
        <w:rPr>
          <w:rFonts w:ascii="Times New Roman"/>
          <w:b w:val="false"/>
          <w:i w:val="false"/>
          <w:color w:val="000000"/>
          <w:sz w:val="28"/>
        </w:rPr>
        <w:t>
      8. Нысанның 8-бағанында құрылыс кезеңінде құрылған немесе жоспарланған жұмыс орындарының саны көрсетіледі.</w:t>
      </w:r>
    </w:p>
    <w:bookmarkEnd w:id="15"/>
    <w:bookmarkStart w:name="z18" w:id="16"/>
    <w:p>
      <w:pPr>
        <w:spacing w:after="0"/>
        <w:ind w:left="0"/>
        <w:jc w:val="both"/>
      </w:pPr>
      <w:r>
        <w:rPr>
          <w:rFonts w:ascii="Times New Roman"/>
          <w:b w:val="false"/>
          <w:i w:val="false"/>
          <w:color w:val="000000"/>
          <w:sz w:val="28"/>
        </w:rPr>
        <w:t>
      9. Нысанның 9-бағанында жобалық құжаттамаға немесе жобаның төлқұжатына сәйкес іске қосылған кезеңдегі құрылған немесе жоспарланған жұмыс орындарының саны көрсетіледі.</w:t>
      </w:r>
    </w:p>
    <w:bookmarkEnd w:id="16"/>
    <w:bookmarkStart w:name="z19" w:id="17"/>
    <w:p>
      <w:pPr>
        <w:spacing w:after="0"/>
        <w:ind w:left="0"/>
        <w:jc w:val="both"/>
      </w:pPr>
      <w:r>
        <w:rPr>
          <w:rFonts w:ascii="Times New Roman"/>
          <w:b w:val="false"/>
          <w:i w:val="false"/>
          <w:color w:val="000000"/>
          <w:sz w:val="28"/>
        </w:rPr>
        <w:t>
      10. Нысанның 10-бағанында миллион теңгеде жобаның құны көрсетіледі.</w:t>
      </w:r>
    </w:p>
    <w:bookmarkEnd w:id="17"/>
    <w:bookmarkStart w:name="z20" w:id="18"/>
    <w:p>
      <w:pPr>
        <w:spacing w:after="0"/>
        <w:ind w:left="0"/>
        <w:jc w:val="both"/>
      </w:pPr>
      <w:r>
        <w:rPr>
          <w:rFonts w:ascii="Times New Roman"/>
          <w:b w:val="false"/>
          <w:i w:val="false"/>
          <w:color w:val="000000"/>
          <w:sz w:val="28"/>
        </w:rPr>
        <w:t>
      11. Нысанның 11-бағанында өлшеу бірлігін көрсете отырып, жобалық құжаттамаға немесе төлқұжатқа немесе мемлекеттік қолдау шараларын алуға өтінішке сәйкес жобаның немесе мемлекеттік қолдау шараларын алуға өтініш берушінің заттай түріндегі қуаты көрсетіледі.</w:t>
      </w:r>
    </w:p>
    <w:bookmarkEnd w:id="18"/>
    <w:bookmarkStart w:name="z21" w:id="19"/>
    <w:p>
      <w:pPr>
        <w:spacing w:after="0"/>
        <w:ind w:left="0"/>
        <w:jc w:val="both"/>
      </w:pPr>
      <w:r>
        <w:rPr>
          <w:rFonts w:ascii="Times New Roman"/>
          <w:b w:val="false"/>
          <w:i w:val="false"/>
          <w:color w:val="000000"/>
          <w:sz w:val="28"/>
        </w:rPr>
        <w:t>
      12. Нысанның 12-бағанында миллион теңгеде жобалық құжаттамаға немесе жобаның төлқұжатына немесе мемлекеттік қолдау шараларын алуға өтінішке сәйкес миллион теңгеде жобаның мемлекеттік қолдау шараларын алуға өтініш берушінің құндық мәнінде қуаты көрсетіледі.</w:t>
      </w:r>
    </w:p>
    <w:bookmarkEnd w:id="19"/>
    <w:bookmarkStart w:name="z22" w:id="20"/>
    <w:p>
      <w:pPr>
        <w:spacing w:after="0"/>
        <w:ind w:left="0"/>
        <w:jc w:val="both"/>
      </w:pPr>
      <w:r>
        <w:rPr>
          <w:rFonts w:ascii="Times New Roman"/>
          <w:b w:val="false"/>
          <w:i w:val="false"/>
          <w:color w:val="000000"/>
          <w:sz w:val="28"/>
        </w:rPr>
        <w:t>
      13. Нысанның 13-бағанында іске қосылу немесе жоспарланған іске қосу жылы көрсетіледі.</w:t>
      </w:r>
    </w:p>
    <w:bookmarkEnd w:id="20"/>
    <w:bookmarkStart w:name="z23" w:id="21"/>
    <w:p>
      <w:pPr>
        <w:spacing w:after="0"/>
        <w:ind w:left="0"/>
        <w:jc w:val="both"/>
      </w:pPr>
      <w:r>
        <w:rPr>
          <w:rFonts w:ascii="Times New Roman"/>
          <w:b w:val="false"/>
          <w:i w:val="false"/>
          <w:color w:val="000000"/>
          <w:sz w:val="28"/>
        </w:rPr>
        <w:t>
      14. Мемлекеттік қолдау шаралары ұсынылған кезде Нысанның 2, 8, 9, 10, 11, 12, 13-бағаналар сәйкесінше ақпарат бар болған жағдайда толтырылады.</w:t>
      </w:r>
    </w:p>
    <w:bookmarkEnd w:id="21"/>
    <w:bookmarkStart w:name="z24" w:id="22"/>
    <w:p>
      <w:pPr>
        <w:spacing w:after="0"/>
        <w:ind w:left="0"/>
        <w:jc w:val="both"/>
      </w:pPr>
      <w:r>
        <w:rPr>
          <w:rFonts w:ascii="Times New Roman"/>
          <w:b w:val="false"/>
          <w:i w:val="false"/>
          <w:color w:val="000000"/>
          <w:sz w:val="28"/>
        </w:rPr>
        <w:t>
      15. Нысанға басшы, ал ол болмаған жағдайда – оның міндетін атқарушы адам қол қояды.</w:t>
      </w:r>
    </w:p>
    <w:bookmarkEnd w:id="22"/>
    <w:bookmarkStart w:name="z25" w:id="23"/>
    <w:p>
      <w:pPr>
        <w:spacing w:after="0"/>
        <w:ind w:left="0"/>
        <w:jc w:val="both"/>
      </w:pPr>
      <w:r>
        <w:rPr>
          <w:rFonts w:ascii="Times New Roman"/>
          <w:b w:val="false"/>
          <w:i w:val="false"/>
          <w:color w:val="000000"/>
          <w:sz w:val="28"/>
        </w:rPr>
        <w:t>
      16. Нысандағы көрсеткіштер есептілік тоқсаннан кейінгі айдың бірінші күніне дейін нақты деректер бойынша қалыптасады.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