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61a1" w14:textId="7226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мәмілелері мен шарттары бойынша мәліметтерді нотариустардың ұсыну нысанын, қағидаларын және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желтоқсандағы № 702 бұйрығы. Қазақстан Республикасының Әділет министрлігінде 2017 жылғы 26 қаңтарда № 14732 болып тіркелді. Күші жойылды - Қазақстан Республикасы Премьер-Министрінің Бірінші орынбасары - Қазақстан Республикасы Қаржы министрінің 2020 жылғы 2 наурыздағы № 212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02.03.2020 </w:t>
      </w:r>
      <w:r>
        <w:rPr>
          <w:rFonts w:ascii="Times New Roman"/>
          <w:b w:val="false"/>
          <w:i w:val="false"/>
          <w:color w:val="000000"/>
          <w:sz w:val="28"/>
        </w:rPr>
        <w:t>№ 212</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Осы бұйрық 01.01.2020 ж. бастап қолданысқа енгізіледі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7-3-тармағының 1) және 3)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мәмілелері мен шарттары бойынша мәліметтердің нысаны;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тұлғалардың мәмілелері мен шарттары бойынша мәліметтерді нотариустардың ұсыну қағидалары және мерзімдері бекітілсін.</w:t>
      </w:r>
    </w:p>
    <w:bookmarkEnd w:id="2"/>
    <w:bookmarkStart w:name="z5" w:id="3"/>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бұйрықты мемлекеттік тіркелген күннен бастап бес жұмыс күні ішінде оның көшірмелерін баспа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жiберілуін; </w:t>
      </w:r>
    </w:p>
    <w:bookmarkEnd w:id="5"/>
    <w:bookmarkStart w:name="z8" w:id="6"/>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жолдануын;</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министрінің м.а.</w:t>
      </w:r>
    </w:p>
    <w:p>
      <w:pPr>
        <w:spacing w:after="0"/>
        <w:ind w:left="0"/>
        <w:jc w:val="both"/>
      </w:pPr>
      <w:r>
        <w:rPr>
          <w:rFonts w:ascii="Times New Roman"/>
          <w:b w:val="false"/>
          <w:i w:val="false"/>
          <w:color w:val="000000"/>
          <w:sz w:val="28"/>
        </w:rPr>
        <w:t>
      _______________ З.Баймолдина</w:t>
      </w:r>
    </w:p>
    <w:p>
      <w:pPr>
        <w:spacing w:after="0"/>
        <w:ind w:left="0"/>
        <w:jc w:val="both"/>
      </w:pPr>
      <w:r>
        <w:rPr>
          <w:rFonts w:ascii="Times New Roman"/>
          <w:b w:val="false"/>
          <w:i w:val="false"/>
          <w:color w:val="000000"/>
          <w:sz w:val="28"/>
        </w:rPr>
        <w:t>
      2017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желтоқсан</w:t>
            </w:r>
            <w:r>
              <w:br/>
            </w:r>
            <w:r>
              <w:rPr>
                <w:rFonts w:ascii="Times New Roman"/>
                <w:b w:val="false"/>
                <w:i w:val="false"/>
                <w:color w:val="000000"/>
                <w:sz w:val="20"/>
              </w:rPr>
              <w:t>№ 702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9"/>
    <w:p>
      <w:pPr>
        <w:spacing w:after="0"/>
        <w:ind w:left="0"/>
        <w:jc w:val="left"/>
      </w:pPr>
      <w:r>
        <w:rPr>
          <w:rFonts w:ascii="Times New Roman"/>
          <w:b/>
          <w:i w:val="false"/>
          <w:color w:val="000000"/>
        </w:rPr>
        <w:t xml:space="preserve"> Жеке тұлғалардың мәмілелері мен шарттары бойынша мәліметтерді нотариустардың ұсыну нысанын, қағидаларын және мерзімдерін бекіту туралы Есептік кезең: 20 _ жыл</w:t>
      </w:r>
    </w:p>
    <w:bookmarkEnd w:id="9"/>
    <w:bookmarkStart w:name="z22" w:id="10"/>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1-ЖТМШМ</w:t>
      </w:r>
    </w:p>
    <w:bookmarkEnd w:id="10"/>
    <w:bookmarkStart w:name="z23" w:id="11"/>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жылсайын</w:t>
      </w:r>
    </w:p>
    <w:bookmarkEnd w:id="11"/>
    <w:bookmarkStart w:name="z24" w:id="12"/>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адамдар тобы</w:t>
      </w:r>
      <w:r>
        <w:rPr>
          <w:rFonts w:ascii="Times New Roman"/>
          <w:b w:val="false"/>
          <w:i w:val="false"/>
          <w:color w:val="000000"/>
          <w:sz w:val="28"/>
        </w:rPr>
        <w:t>: Мәліметтерді мемлекеттік нотариаттық кеңселерде жұмыс істейтін нотариустар және жеке тұлғалардың мәмілелері және келісімдері бойынша жеке практикамен айналысатын нотариустар ұсынады</w:t>
      </w:r>
    </w:p>
    <w:bookmarkEnd w:id="12"/>
    <w:bookmarkStart w:name="z25" w:id="13"/>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Қазақстан Республикасы Қаржы министрлігінің Мемлекеттік кірістер комитетіне</w:t>
      </w:r>
    </w:p>
    <w:bookmarkEnd w:id="13"/>
    <w:bookmarkStart w:name="z26" w:id="14"/>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жылсайын, есепті кезеңнен кейінгі жылдың 31 наурызынан кешіктірмей ұсынылады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654"/>
        <w:gridCol w:w="2231"/>
        <w:gridCol w:w="1658"/>
        <w:gridCol w:w="690"/>
        <w:gridCol w:w="1921"/>
        <w:gridCol w:w="1182"/>
        <w:gridCol w:w="2091"/>
        <w:gridCol w:w="1410"/>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(жылжымайтын мүлік), алушы (ол бар болса) туралы мәліметтер</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мәміленің тарапы болып табылатын тұлғаның БСН/ЖСН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коды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мәміленің мәндік атауы (ол бар болса)</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-әрекеттерді тіркеу күні</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мәміленің құны (ол бар болса), теңгемен</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(ол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Мәліметтер ұсынатын нотариустың (электрондық-цифрлық қолтаңбасы)</w:t>
      </w:r>
    </w:p>
    <w:p>
      <w:pPr>
        <w:spacing w:after="0"/>
        <w:ind w:left="0"/>
        <w:jc w:val="both"/>
      </w:pPr>
      <w:r>
        <w:rPr>
          <w:rFonts w:ascii="Times New Roman"/>
          <w:b w:val="false"/>
          <w:i w:val="false"/>
          <w:color w:val="000000"/>
          <w:sz w:val="28"/>
        </w:rPr>
        <w:t>
      Т.А.Ә. (ол бар болса)</w:t>
      </w:r>
    </w:p>
    <w:p>
      <w:pPr>
        <w:spacing w:after="0"/>
        <w:ind w:left="0"/>
        <w:jc w:val="both"/>
      </w:pPr>
      <w:r>
        <w:rPr>
          <w:rFonts w:ascii="Times New Roman"/>
          <w:b w:val="false"/>
          <w:i w:val="false"/>
          <w:color w:val="000000"/>
          <w:sz w:val="28"/>
        </w:rPr>
        <w:t>
      Орындаушының телефон нөмірі ___________________________________________________</w:t>
      </w:r>
    </w:p>
    <w:p>
      <w:pPr>
        <w:spacing w:after="0"/>
        <w:ind w:left="0"/>
        <w:jc w:val="both"/>
      </w:pPr>
      <w:r>
        <w:rPr>
          <w:rFonts w:ascii="Times New Roman"/>
          <w:b w:val="false"/>
          <w:i w:val="false"/>
          <w:color w:val="000000"/>
          <w:sz w:val="28"/>
        </w:rPr>
        <w:t>
      Мәліметтерді ұсынатын нотариустың адресі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желтоқсан</w:t>
            </w:r>
            <w:r>
              <w:br/>
            </w:r>
            <w:r>
              <w:rPr>
                <w:rFonts w:ascii="Times New Roman"/>
                <w:b w:val="false"/>
                <w:i w:val="false"/>
                <w:color w:val="000000"/>
                <w:sz w:val="20"/>
              </w:rPr>
              <w:t>№ 702 бұйрығына</w:t>
            </w:r>
            <w:r>
              <w:br/>
            </w:r>
            <w:r>
              <w:rPr>
                <w:rFonts w:ascii="Times New Roman"/>
                <w:b w:val="false"/>
                <w:i w:val="false"/>
                <w:color w:val="000000"/>
                <w:sz w:val="20"/>
              </w:rPr>
              <w:t>2-қосымша</w:t>
            </w:r>
          </w:p>
        </w:tc>
      </w:tr>
    </w:tbl>
    <w:bookmarkStart w:name="z51" w:id="15"/>
    <w:p>
      <w:pPr>
        <w:spacing w:after="0"/>
        <w:ind w:left="0"/>
        <w:jc w:val="left"/>
      </w:pPr>
      <w:r>
        <w:rPr>
          <w:rFonts w:ascii="Times New Roman"/>
          <w:b/>
          <w:i w:val="false"/>
          <w:color w:val="000000"/>
        </w:rPr>
        <w:t xml:space="preserve"> Жеке тұлғалардың мәмілелері мен шарттары бойынша мәліметтерді нотариустардың ұсыну нысанын, қағидаларын және мерзімдерін бекіту туралы</w:t>
      </w:r>
    </w:p>
    <w:bookmarkEnd w:id="15"/>
    <w:bookmarkStart w:name="z0" w:id="16"/>
    <w:p>
      <w:pPr>
        <w:spacing w:after="0"/>
        <w:ind w:left="0"/>
        <w:jc w:val="both"/>
      </w:pPr>
      <w:r>
        <w:rPr>
          <w:rFonts w:ascii="Times New Roman"/>
          <w:b w:val="false"/>
          <w:i w:val="false"/>
          <w:color w:val="000000"/>
          <w:sz w:val="28"/>
        </w:rPr>
        <w:t xml:space="preserve">
      1. Осы Жеке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7-3-тармағының 1) және 3)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тұлғалардың мәмілелері және келісімдері бойынша нотариустардың мәліметтер беру мерзімін және тәртіптерін (бұдан әрі - Мәлімет) айқындайды:</w:t>
      </w:r>
    </w:p>
    <w:bookmarkEnd w:id="16"/>
    <w:bookmarkStart w:name="z33" w:id="17"/>
    <w:p>
      <w:pPr>
        <w:spacing w:after="0"/>
        <w:ind w:left="0"/>
        <w:jc w:val="both"/>
      </w:pPr>
      <w:r>
        <w:rPr>
          <w:rFonts w:ascii="Times New Roman"/>
          <w:b w:val="false"/>
          <w:i w:val="false"/>
          <w:color w:val="000000"/>
          <w:sz w:val="28"/>
        </w:rPr>
        <w:t>
      1) мемлекеттiк немесе өзге де тiркеуге жататын мүлiк, сондай-ақ ол бойынша құқықтар және (немесе) мәмiлелер мемлекеттiк немесе өзге де тiркеуге жататын мүлiк туралы;</w:t>
      </w:r>
    </w:p>
    <w:bookmarkEnd w:id="17"/>
    <w:bookmarkStart w:name="z34" w:id="18"/>
    <w:p>
      <w:pPr>
        <w:spacing w:after="0"/>
        <w:ind w:left="0"/>
        <w:jc w:val="both"/>
      </w:pPr>
      <w:r>
        <w:rPr>
          <w:rFonts w:ascii="Times New Roman"/>
          <w:b w:val="false"/>
          <w:i w:val="false"/>
          <w:color w:val="000000"/>
          <w:sz w:val="28"/>
        </w:rPr>
        <w:t>
      2) егер мәмiледе (шартта) көзделген баға республикалық бюджет туралы заңда белгiленген және тиiстi қаржы жылының 1 қаңтарында қолданыста болатын ең төмен жалақының 160 еселенген мөлшерiнен асып кеткен жағдайда, осы тармақта көрсетiлмеген басқа да мәмiлелер және келісімдері туралы.</w:t>
      </w:r>
    </w:p>
    <w:bookmarkEnd w:id="18"/>
    <w:bookmarkStart w:name="z35" w:id="19"/>
    <w:p>
      <w:pPr>
        <w:spacing w:after="0"/>
        <w:ind w:left="0"/>
        <w:jc w:val="both"/>
      </w:pPr>
      <w:r>
        <w:rPr>
          <w:rFonts w:ascii="Times New Roman"/>
          <w:b w:val="false"/>
          <w:i w:val="false"/>
          <w:color w:val="000000"/>
          <w:sz w:val="28"/>
        </w:rPr>
        <w:t>
      2. Мәліметтерді мемлекеттік нотариаттық кеңселерде жұмыс істейтін нотариустар және жеке тұлғалардың мәмілелері мен шарттары бойынша жеке практикамен айналысатын нотариустар (бұдан әрі – нотариустар) ұсынады.</w:t>
      </w:r>
    </w:p>
    <w:bookmarkEnd w:id="19"/>
    <w:bookmarkStart w:name="z36" w:id="20"/>
    <w:p>
      <w:pPr>
        <w:spacing w:after="0"/>
        <w:ind w:left="0"/>
        <w:jc w:val="both"/>
      </w:pPr>
      <w:r>
        <w:rPr>
          <w:rFonts w:ascii="Times New Roman"/>
          <w:b w:val="false"/>
          <w:i w:val="false"/>
          <w:color w:val="000000"/>
          <w:sz w:val="28"/>
        </w:rPr>
        <w:t>
      3. Мәліметтер Қазақстан Республикасы Қаржы министрлігі Мемлекеттік кірістер комитетінің ақпараттық жүйелері арқылы электрондық тәсілмен, есепті кезеңнен кейінгі жылдың 31 наурызынан кешіктірмей ұсынылады. Есепті кезең күнтізбелік жыл болып табылады.</w:t>
      </w:r>
    </w:p>
    <w:bookmarkEnd w:id="20"/>
    <w:bookmarkStart w:name="z37" w:id="21"/>
    <w:p>
      <w:pPr>
        <w:spacing w:after="0"/>
        <w:ind w:left="0"/>
        <w:jc w:val="both"/>
      </w:pPr>
      <w:r>
        <w:rPr>
          <w:rFonts w:ascii="Times New Roman"/>
          <w:b w:val="false"/>
          <w:i w:val="false"/>
          <w:color w:val="000000"/>
          <w:sz w:val="28"/>
        </w:rPr>
        <w:t>
      4. Мәліметтер осы бұйрықпен насыны бекітілген қосымша 1 бойынша ұсынылады, онда мынадай мәліметтер көрсетіледі:</w:t>
      </w:r>
    </w:p>
    <w:bookmarkEnd w:id="21"/>
    <w:bookmarkStart w:name="z38" w:id="22"/>
    <w:p>
      <w:pPr>
        <w:spacing w:after="0"/>
        <w:ind w:left="0"/>
        <w:jc w:val="both"/>
      </w:pPr>
      <w:r>
        <w:rPr>
          <w:rFonts w:ascii="Times New Roman"/>
          <w:b w:val="false"/>
          <w:i w:val="false"/>
          <w:color w:val="000000"/>
          <w:sz w:val="28"/>
        </w:rPr>
        <w:t>
      1) А бағанында – жолдың реттік нөмірі, араб цифрлармен;</w:t>
      </w:r>
    </w:p>
    <w:bookmarkEnd w:id="22"/>
    <w:bookmarkStart w:name="z39" w:id="23"/>
    <w:p>
      <w:pPr>
        <w:spacing w:after="0"/>
        <w:ind w:left="0"/>
        <w:jc w:val="both"/>
      </w:pPr>
      <w:r>
        <w:rPr>
          <w:rFonts w:ascii="Times New Roman"/>
          <w:b w:val="false"/>
          <w:i w:val="false"/>
          <w:color w:val="000000"/>
          <w:sz w:val="28"/>
        </w:rPr>
        <w:t>
      2) В бағанында – жеке тұлғаның – ол бойынша мәліметтер ұсынылатын сатып алушының (жылжымайтын мүлікті), алушының (жұмыстар, қызмет көрсету) жеке сәйкестендіру нөмірі. Егер сатып алушылар бірнеше болған жағдайда, әрбір сатып алушы (жылжымайтын мүлікті), алушының (жұмыстар, қызмет көрсету) жеке жолмен көрсетіледі, бұл ретте А бағанындағы реттік нөмір мәмілеге қатысушылар санына байланыссыз өзгертілмей қалады;</w:t>
      </w:r>
    </w:p>
    <w:bookmarkEnd w:id="23"/>
    <w:bookmarkStart w:name="z40" w:id="24"/>
    <w:p>
      <w:pPr>
        <w:spacing w:after="0"/>
        <w:ind w:left="0"/>
        <w:jc w:val="both"/>
      </w:pPr>
      <w:r>
        <w:rPr>
          <w:rFonts w:ascii="Times New Roman"/>
          <w:b w:val="false"/>
          <w:i w:val="false"/>
          <w:color w:val="000000"/>
          <w:sz w:val="28"/>
        </w:rPr>
        <w:t xml:space="preserve">
      3) С бағанында – жеке тұлғаның тегі, аты, әкесінің аты (ол бар болса); </w:t>
      </w:r>
    </w:p>
    <w:bookmarkEnd w:id="24"/>
    <w:bookmarkStart w:name="z41" w:id="25"/>
    <w:p>
      <w:pPr>
        <w:spacing w:after="0"/>
        <w:ind w:left="0"/>
        <w:jc w:val="both"/>
      </w:pPr>
      <w:r>
        <w:rPr>
          <w:rFonts w:ascii="Times New Roman"/>
          <w:b w:val="false"/>
          <w:i w:val="false"/>
          <w:color w:val="000000"/>
          <w:sz w:val="28"/>
        </w:rPr>
        <w:t>
      4) D бағанында – келісім немесе мәміле тарапы болып табылатын тұлғаның бизнес-сәйкестендіру нөмірі немесе жеке сәйкестендіру нөмірі. Егер тараптар бірнеше болған жағдайда, әрбір тарап бойынша деректер жеке жолмен көрсетіледі;</w:t>
      </w:r>
    </w:p>
    <w:bookmarkEnd w:id="25"/>
    <w:bookmarkStart w:name="z42" w:id="26"/>
    <w:p>
      <w:pPr>
        <w:spacing w:after="0"/>
        <w:ind w:left="0"/>
        <w:jc w:val="both"/>
      </w:pPr>
      <w:r>
        <w:rPr>
          <w:rFonts w:ascii="Times New Roman"/>
          <w:b w:val="false"/>
          <w:i w:val="false"/>
          <w:color w:val="000000"/>
          <w:sz w:val="28"/>
        </w:rPr>
        <w:t>
      5) E бағанында – Мәліметтер коды:</w:t>
      </w:r>
    </w:p>
    <w:bookmarkEnd w:id="26"/>
    <w:bookmarkStart w:name="z43" w:id="27"/>
    <w:p>
      <w:pPr>
        <w:spacing w:after="0"/>
        <w:ind w:left="0"/>
        <w:jc w:val="both"/>
      </w:pPr>
      <w:r>
        <w:rPr>
          <w:rFonts w:ascii="Times New Roman"/>
          <w:b w:val="false"/>
          <w:i w:val="false"/>
          <w:color w:val="000000"/>
          <w:sz w:val="28"/>
        </w:rPr>
        <w:t>
      001 – осы Қағиданың 1-тармағы 1) тармақшасында көрсетілген;</w:t>
      </w:r>
    </w:p>
    <w:bookmarkEnd w:id="27"/>
    <w:bookmarkStart w:name="z44" w:id="28"/>
    <w:p>
      <w:pPr>
        <w:spacing w:after="0"/>
        <w:ind w:left="0"/>
        <w:jc w:val="both"/>
      </w:pPr>
      <w:r>
        <w:rPr>
          <w:rFonts w:ascii="Times New Roman"/>
          <w:b w:val="false"/>
          <w:i w:val="false"/>
          <w:color w:val="000000"/>
          <w:sz w:val="28"/>
        </w:rPr>
        <w:t>
      002 – осы Қағиданың 1-тармағы 2) тармақшасында көрсетілген;</w:t>
      </w:r>
    </w:p>
    <w:bookmarkEnd w:id="28"/>
    <w:bookmarkStart w:name="z45" w:id="29"/>
    <w:p>
      <w:pPr>
        <w:spacing w:after="0"/>
        <w:ind w:left="0"/>
        <w:jc w:val="both"/>
      </w:pPr>
      <w:r>
        <w:rPr>
          <w:rFonts w:ascii="Times New Roman"/>
          <w:b w:val="false"/>
          <w:i w:val="false"/>
          <w:color w:val="000000"/>
          <w:sz w:val="28"/>
        </w:rPr>
        <w:t>
      6) F бағанында – мәміленің және шарттың мәндік атауы (ол бар болса);</w:t>
      </w:r>
    </w:p>
    <w:bookmarkEnd w:id="29"/>
    <w:bookmarkStart w:name="z46" w:id="30"/>
    <w:p>
      <w:pPr>
        <w:spacing w:after="0"/>
        <w:ind w:left="0"/>
        <w:jc w:val="both"/>
      </w:pPr>
      <w:r>
        <w:rPr>
          <w:rFonts w:ascii="Times New Roman"/>
          <w:b w:val="false"/>
          <w:i w:val="false"/>
          <w:color w:val="000000"/>
          <w:sz w:val="28"/>
        </w:rPr>
        <w:t>
      7) G бағанында – F бағанда көрсетілген мәмілеге және шартқа қатысты нотариаттық іс-әрекеттерді тіркеу күні;</w:t>
      </w:r>
    </w:p>
    <w:bookmarkEnd w:id="30"/>
    <w:bookmarkStart w:name="z47" w:id="31"/>
    <w:p>
      <w:pPr>
        <w:spacing w:after="0"/>
        <w:ind w:left="0"/>
        <w:jc w:val="both"/>
      </w:pPr>
      <w:r>
        <w:rPr>
          <w:rFonts w:ascii="Times New Roman"/>
          <w:b w:val="false"/>
          <w:i w:val="false"/>
          <w:color w:val="000000"/>
          <w:sz w:val="28"/>
        </w:rPr>
        <w:t>
      8) H бағанында – F бағанда көрсетілген мәміленің және шарттың мәндік құны. Егер құн туралы деректер болмаған жағдайда, осы бағанда нөл көрсетіледі;</w:t>
      </w:r>
    </w:p>
    <w:bookmarkEnd w:id="31"/>
    <w:bookmarkStart w:name="z48" w:id="32"/>
    <w:p>
      <w:pPr>
        <w:spacing w:after="0"/>
        <w:ind w:left="0"/>
        <w:jc w:val="both"/>
      </w:pPr>
      <w:r>
        <w:rPr>
          <w:rFonts w:ascii="Times New Roman"/>
          <w:b w:val="false"/>
          <w:i w:val="false"/>
          <w:color w:val="000000"/>
          <w:sz w:val="28"/>
        </w:rPr>
        <w:t>
      9) I бағанында – F бағанда көрсетілген кадастрлық нөмір (ол бар болса);</w:t>
      </w:r>
    </w:p>
    <w:bookmarkEnd w:id="32"/>
    <w:bookmarkStart w:name="z49" w:id="33"/>
    <w:p>
      <w:pPr>
        <w:spacing w:after="0"/>
        <w:ind w:left="0"/>
        <w:jc w:val="both"/>
      </w:pPr>
      <w:r>
        <w:rPr>
          <w:rFonts w:ascii="Times New Roman"/>
          <w:b w:val="false"/>
          <w:i w:val="false"/>
          <w:color w:val="000000"/>
          <w:sz w:val="28"/>
        </w:rPr>
        <w:t>
      5. Мәліметтер нотариустың электрондық цифрлық қолтаңбасымен куәландырылады.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