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7493" w14:textId="acd7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Қазақстан Республикасы Инвестициялар және даму министрінің міндетін атқарушының 2016 жылғы 28 қаңтардағы № 110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14 желтоқсандағы № 856 бұйрығы. Қазақстан Республикасының Әділет министрлігінде 2017 жылғы 25 қаңтарда № 14725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"Ашық деректердің интернет-порталына орналастырылатын ашық деректердің тізбесін бекіту туралы" Қазақстан Республикасы Инвестициялар және даму министрінің міндетін атқарушының 2016 жылғы 28 қаңтардағы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13254 болып тіркелген, 2016 жылғы 4 наурызда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Құжаттау және бақылау департаменті:</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ресми жариялауға және Қазақстан Республикасы нормативтік құқықтық актілерінің эталондық бақылау банкіне жіберуді; </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 Д. Абаев</w:t>
      </w:r>
    </w:p>
    <w:p>
      <w:pPr>
        <w:spacing w:after="0"/>
        <w:ind w:left="0"/>
        <w:jc w:val="both"/>
      </w:pPr>
      <w:r>
        <w:rPr>
          <w:rFonts w:ascii="Times New Roman"/>
          <w:b w:val="false"/>
          <w:i w:val="false"/>
          <w:color w:val="000000"/>
          <w:sz w:val="28"/>
        </w:rPr>
        <w:t>
      2016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856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110 бұйрығымен бекітілген</w:t>
            </w:r>
          </w:p>
        </w:tc>
      </w:tr>
    </w:tbl>
    <w:bookmarkStart w:name="z12"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5441"/>
        <w:gridCol w:w="362"/>
        <w:gridCol w:w="913"/>
        <w:gridCol w:w="4692"/>
        <w:gridCol w:w="678"/>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w:t>
            </w:r>
            <w:r>
              <w:br/>
            </w:r>
            <w:r>
              <w:rPr>
                <w:rFonts w:ascii="Times New Roman"/>
                <w:b w:val="false"/>
                <w:i w:val="false"/>
                <w:color w:val="000000"/>
                <w:sz w:val="20"/>
              </w:rPr>
              <w:t>
атауы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w:t>
            </w:r>
            <w:r>
              <w:br/>
            </w:r>
            <w:r>
              <w:rPr>
                <w:rFonts w:ascii="Times New Roman"/>
                <w:b w:val="false"/>
                <w:i w:val="false"/>
                <w:color w:val="000000"/>
                <w:sz w:val="20"/>
              </w:rPr>
              <w:t>
кезеңі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w:t>
            </w:r>
            <w:r>
              <w:br/>
            </w:r>
            <w:r>
              <w:rPr>
                <w:rFonts w:ascii="Times New Roman"/>
                <w:b w:val="false"/>
                <w:i w:val="false"/>
                <w:color w:val="000000"/>
                <w:sz w:val="20"/>
              </w:rPr>
              <w:t>
мерзімі</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(ашық</w:t>
            </w:r>
            <w:r>
              <w:br/>
            </w:r>
            <w:r>
              <w:rPr>
                <w:rFonts w:ascii="Times New Roman"/>
                <w:b w:val="false"/>
                <w:i w:val="false"/>
                <w:color w:val="000000"/>
                <w:sz w:val="20"/>
              </w:rPr>
              <w:t>
деректер интернет-порталы</w:t>
            </w:r>
            <w:r>
              <w:br/>
            </w:r>
            <w:r>
              <w:rPr>
                <w:rFonts w:ascii="Times New Roman"/>
                <w:b w:val="false"/>
                <w:i w:val="false"/>
                <w:color w:val="000000"/>
                <w:sz w:val="20"/>
              </w:rPr>
              <w:t>
АЖО (бұдан әрі –</w:t>
            </w:r>
            <w:r>
              <w:br/>
            </w:r>
            <w:r>
              <w:rPr>
                <w:rFonts w:ascii="Times New Roman"/>
                <w:b w:val="false"/>
                <w:i w:val="false"/>
                <w:color w:val="000000"/>
                <w:sz w:val="20"/>
              </w:rPr>
              <w:t>
АЖО) арқылы немесе</w:t>
            </w:r>
            <w:r>
              <w:br/>
            </w:r>
            <w:r>
              <w:rPr>
                <w:rFonts w:ascii="Times New Roman"/>
                <w:b w:val="false"/>
                <w:i w:val="false"/>
                <w:color w:val="000000"/>
                <w:sz w:val="20"/>
              </w:rPr>
              <w:t>
мемлекеттік</w:t>
            </w:r>
            <w:r>
              <w:br/>
            </w:r>
            <w:r>
              <w:rPr>
                <w:rFonts w:ascii="Times New Roman"/>
                <w:b w:val="false"/>
                <w:i w:val="false"/>
                <w:color w:val="000000"/>
                <w:sz w:val="20"/>
              </w:rPr>
              <w:t>
органдардың Application Programming Interface</w:t>
            </w:r>
            <w:r>
              <w:br/>
            </w:r>
            <w:r>
              <w:rPr>
                <w:rFonts w:ascii="Times New Roman"/>
                <w:b w:val="false"/>
                <w:i w:val="false"/>
                <w:color w:val="000000"/>
                <w:sz w:val="20"/>
              </w:rPr>
              <w:t>
жүйесі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емдiк балшықтар, жерасты сулары бойынша жер қойнауын пайдалануға арналған тіркелген келiсiмшарттардың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(эксперименттік) әуе кемелерімен, сондай-ақ Қазақстан Республикасының аумағында болған шетел мемлекеттерінің азаматтық әуе кемелерімен, сондай-ақ тыс жерлердегі Қазақстан Республикасының әуе кемелерімен болған авиациялық оқиғалар мен оқыс оқиғалары туралы мәлімет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көлiгiндегi апат және авария туралы мәлімет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көлігіндегі оқиғалар туралы мәлімет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оқиғалары мен оқыс оқиғаларды тексеру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Ведмостволық бағынысты ұйымдар (қызмет түрі және мақсаты) (обьектінің атауы, байланыс, мекенжайы, жұмыс режимі, геопозиция)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департаменті,</w:t>
            </w:r>
            <w:r>
              <w:br/>
            </w:r>
            <w:r>
              <w:rPr>
                <w:rFonts w:ascii="Times New Roman"/>
                <w:b w:val="false"/>
                <w:i w:val="false"/>
                <w:color w:val="000000"/>
                <w:sz w:val="20"/>
              </w:rPr>
              <w:t>
Автомобиль жолдары комитеті,</w:t>
            </w:r>
            <w:r>
              <w:br/>
            </w:r>
            <w:r>
              <w:rPr>
                <w:rFonts w:ascii="Times New Roman"/>
                <w:b w:val="false"/>
                <w:i w:val="false"/>
                <w:color w:val="000000"/>
                <w:sz w:val="20"/>
              </w:rPr>
              <w:t>
Геология және жер қойнауын пайдалану комитеті,</w:t>
            </w:r>
            <w:r>
              <w:br/>
            </w:r>
            <w:r>
              <w:rPr>
                <w:rFonts w:ascii="Times New Roman"/>
                <w:b w:val="false"/>
                <w:i w:val="false"/>
                <w:color w:val="000000"/>
                <w:sz w:val="20"/>
              </w:rPr>
              <w:t>
Азаматтық авиация комитеті,</w:t>
            </w:r>
            <w:r>
              <w:br/>
            </w:r>
            <w:r>
              <w:rPr>
                <w:rFonts w:ascii="Times New Roman"/>
                <w:b w:val="false"/>
                <w:i w:val="false"/>
                <w:color w:val="000000"/>
                <w:sz w:val="20"/>
              </w:rPr>
              <w:t>
Инвестиция комитеті,</w:t>
            </w:r>
            <w:r>
              <w:br/>
            </w:r>
            <w:r>
              <w:rPr>
                <w:rFonts w:ascii="Times New Roman"/>
                <w:b w:val="false"/>
                <w:i w:val="false"/>
                <w:color w:val="000000"/>
                <w:sz w:val="20"/>
              </w:rPr>
              <w:t>
Индустриялық даму және өнеркәсіптік қауіпсіздік комитеті,</w:t>
            </w:r>
            <w:r>
              <w:br/>
            </w:r>
            <w:r>
              <w:rPr>
                <w:rFonts w:ascii="Times New Roman"/>
                <w:b w:val="false"/>
                <w:i w:val="false"/>
                <w:color w:val="000000"/>
                <w:sz w:val="20"/>
              </w:rPr>
              <w:t>
Техникалық реттеу және метрология комитеті,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туралы мәліметтер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инновациялық даму департаменті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 салу жобалары туралы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жалпы пайдаланымдағы автомобиль жолдарының тізбесі, атауы мен индекстері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 жұмыстарының жоспары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ұзақтығы туралы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минералдар анықтамалығы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анықтамалығы Қазақстан Республикасының мұнай-газ кен орындары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анықтамалығы Қазақстан Республикасының жер асты сулары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кен орындарының анықтамалығы Қазақстан Республикасының қатты пайдалы қазбалары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жер қойнауын пайдаланушылар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бірлігін көрсете отырып, мемлекеттік жиынтық қорлардың теңгерімі жасалатын пайдалы қазбалар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w:t>
            </w:r>
            <w:r>
              <w:br/>
            </w:r>
            <w:r>
              <w:rPr>
                <w:rFonts w:ascii="Times New Roman"/>
                <w:b w:val="false"/>
                <w:i w:val="false"/>
                <w:color w:val="000000"/>
                <w:sz w:val="20"/>
              </w:rPr>
              <w:t>
қойнауын пайдалану</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ресурстары болжамы, пайдалы қазбалар қоры, жерасты сулары мен қауіпті геологиялық процестер мониторингі статистикалық деректері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туралы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 көлемі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орталықтарының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әуе тасымалдарын және авиациялық жұмыстарды жүзеге асыратын пайдаланушылар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тізімі (әуе кемелерінің саны, көрсетілетін қызметтері, сертификаттары, авиабағыттары)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әуеайлақтардың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 бойынша статистикалық деректер (жолаушылар саны, тасымалданған жүктің көлемі, авиатранзит)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r>
              <w:br/>
            </w:r>
            <w:r>
              <w:rPr>
                <w:rFonts w:ascii="Times New Roman"/>
                <w:b w:val="false"/>
                <w:i w:val="false"/>
                <w:color w:val="000000"/>
                <w:sz w:val="20"/>
              </w:rPr>
              <w:t>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аттестатталған заңды тұлғалардың тізбесі (аттестатталған заңды тұлға және мекенжайы, қызмет түрі, саласы, берілген күні, қолдану мерзімі)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елдерге Қазақстан Республикасының аумағынан шығару кезінде мемлекеттік бақылау және құнын бағалау бойынша берілген актілердің тізбесі (субъект, БСН/ЖСН, берілген күні, қолданысқа берілген күні, қолдану мерзімі, қызметті жүзеге асыратын мекенжайы, ерекше шарттары, берілген орны, уәкілетті мемлекеттік органның өңірі)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Экспортталуы лицензияның (лицензиясыз) негізінде жүзеге асырылатын бағалы металдарды, бағалы металдардың сынықтары мен қалдықтарын Еуразиялық экономикалық одағына кірмейтін елдерден Қазақстан Республикасының аумағына әкелу кезінде мемлекеттік бақылау және құнын бағалау бойынша берілген актілердің тізбесі (субъект, БСН/ЖСН, берілген күні, қолданысқа берілген күні, қолдану мерзімі, қызметті жүзеге асыратын мекенжайы, ерекше шарттары, берілген орны, уәкілетті мемлекеттік органның өңірі)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кепiлдiк мiндеттемелердi тізбесі (соңғы пайдаланушының сертификаттары)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шығару мүмкіндігі (мүмкін емес) және экономикалық мақсатқа сәйкестілігі (мақсатқа сәйкес еместігі) туралы берілген қорытындыларының тізбесі (субъект, ЖСН/БСН, берілген күні, қолданысқа берілген күні, қолданылу мерзімі, қызметті жүзеге асыратын мекенжайы, қызмет түрі, ерекше шарттар, берілген орны, уәкілеттік мемлекеттік органның өңірі)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мемлекеттердің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салаларында, машина жасау салаларында өнеркәсіптік қайта өңдеуге арналған тауарларға жатқызуды растау туралы берілген қорытындылар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мақсатқа сәйкес еместігі немесе мүмкін еместігі туралы берілген қорытындылардың тізбесі (субъект, ЖСН/БСН, берілген күні, қолданысқа берілген күні, қолданылу мерзімі, қызметті жүзеге асыратын мекенжайы, қызмет түрі, ерекше шарттар, берілген орны, уәкілеттік мемлекеттік органның өңірі)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 түрлерін импорттауға және (немесе) экспорттауға берілген лицензиялар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қайта өңдеу, сатып алу, сақтау, сату, пайдалану, жою жөніндегі қызметті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сату жөніндегі қызметті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химиялық өндірістерді пайдалану бойынша қызметті жүзеге асыруға берілген лицензиялар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өнімдерді экспорттау және импорттауға берілген лицензиялар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Өнiмді Қазақстан Республикасының аумағынан тыс өңдеуге берілген рұқсаттар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берілген рұқсаттар тізбесі (субьект, өнім атауы, өнімге нормативтік құжат, сәйкестендіру нөмірі, нөмірі және күні)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обьектілерде қолданылатын технологияларды, техникалық құрылғыларды, материалдарды, қауіпті техникалық құрылғыларды қолдануға берілген рұқсаттар тізбесі (қауіпті өндірістік обьектілерде қолданылатын технологиялардың, техникалық құрылғылардың, материалдардың, қауіпті техникалық құрылғылардың атауы және сипаттамасы, өндіруші, ерекше шарттар, берілген күні)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берілген рұқсаттар тізбесі (субъект, ЖЖ жүргізілген орны, рұқсат берілген күн және оның әрекет ету мерзімі)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кері экспортына берілген рұқсаттар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транзитіне берілген рұқсаттар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өнімге тауарларды, технологияларды, жұмыстарды, көрсетілетін қызметтерді, ақпаратты жатқызу туралы берілген қорытындылар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химиялық өнімдердің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Қазақстан Республикасының жалпы ішкі өнімінің энергия сыйымдылығының көрсеткіштері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5 жыл ішіндегі тау-кен металлургия кешенінің жер қойнауын пайдаланушылары бөлінісіндегі еңбек өнімділігі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(декларация иесі, декларацияны әзірлеуші, сараптамалық ұйымы, декларация берілген күні мен қарпі)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қызметті жүзеге асыратын заңды тұлғалар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материалдарының өндірісінде кеден аумағында/аумағынан тыс өңдеу және ішкі тұтыну үшін қайта өңдеу шарттары туралы берілген құжаттар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обьектілерді салуға, кеңейтуге, реконструкциялауға, жаңғыртуға, концервациялауға және жоюға арналған жобалау құжаттамасын келісу (субьект, жоба атауы, келісілген күні)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мен ағаш өңдеу өнеркәсібінің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саласы бойынша статистикалық деректер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жөнiндегi қызметтi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оқ-дәрiлердi, қару-жарақтарды, әскери техниканы, арнайы құралдарды жою (құрту, кәдеге жарату, көму) және қайта өңдеу жөнiндегi қызметтi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 MRA зертханалық бірлескен белгісін пайдалану құқығын алған аккредиттелген субъектілер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аккредиттеу, тауардың шығарылған елін Еуразиялық экономикалық одақ тауарының немесе шетел тауарының мәртебесін айқындау жөніндегі аттестатталған сарапшы-аудиторлар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келіп түсуіне қарай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дайындау қызметін жүзеге асыруға берілген лицензиялардың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келіп түсуіне қарай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берілген сертификаттар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берілген сертифтикаттар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Бірыңғай тізіліміне енген сынақ зертханаларының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Бірыңғай тізіліміне енгізілген сәйкестiктi растау жөніндегі органдардың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әзірлеу жөніндегі жоспар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ақпараттың жiктеуіштерінің депозитарийі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сертификаттарының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техникалық комитеттердің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зертханаларының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калибрлеу зертханалары мен метрологиялық қызметтер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Сәйкестiктi растау жөніндегі аккредиттелген органдардың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аккредиттелген органдардың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жүйесінің сәйкестiгін растау жөніндегі аккредиттелген органдардың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тексеру зертханаларының тізімі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бақылау бекеттерінде анықталған бұзушылықтар туралы ақпарат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сыртқы шекараларынан келіп түскен хабарламалар туралы ақпарат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кемелерінің саны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саласындағы жүк тасымалдауға берілген лицензиялар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секторында жұмыс істейтін шетел кемелерінің саны туралы ақпарат</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бойынша қызметтерді жүзеге асыратын сервистік орталықтар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теміржол бағыттарының кестесі және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облысаралық, қалааралық автобус қатынастарының бағыттары және кестесі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 бойынша техникалық байқау орталықтарының тізілімі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автомобиль көлігі саласындағы бақылау-қадағалау қызметінің статистикалық деректері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(автомобиль, су, теміржол) бойынша статистикалық деректер - жолаушылар саны, тасымалданған жүктің көлемі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жөніндегі статистикалық деректер (халықаралық автомобиль тасымалын жүзеге асыратын шет елдік рұқсат беру бланкілері)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бақылаудың стационарлық жылжымалы бекеттерінің және мамандандырылған автоматтандырылған өлшем құралдарының орналасуы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автобус қатынастарының кестесі мен бағыттары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сайын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тоқсаннан кейінгі айдың 15 күніне дейін</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АЖО арқылы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