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ee37" w14:textId="1b3e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22 желтоқсандағы № 1179 бұйрығы. Қазақстан Республикасының Әділет министрлігінде 2017 жылғы 20 қаңтарда № 14702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 xml:space="preserve">50-бабына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Ішкі істер министрінің 2015 жылғы 29 желтоқсандағы № 1095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13004 болып тіркелген, "Әділет" ақпараттық-құқықтық жүйесінде 2016 жылғы 11 ақпанда жарияланған) мынадай өзгерістер мен толықтыру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 </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"14. Учаскелік инспектор және оның көмекшісі:</w:t>
      </w:r>
    </w:p>
    <w:bookmarkEnd w:id="3"/>
    <w:bookmarkStart w:name="z9" w:id="4"/>
    <w:p>
      <w:pPr>
        <w:spacing w:after="0"/>
        <w:ind w:left="0"/>
        <w:jc w:val="both"/>
      </w:pPr>
      <w:r>
        <w:rPr>
          <w:rFonts w:ascii="Times New Roman"/>
          <w:b w:val="false"/>
          <w:i w:val="false"/>
          <w:color w:val="000000"/>
          <w:sz w:val="28"/>
        </w:rPr>
        <w:t>
      1) рецидивтік, тұрмыстық, алкогольдік қылмыстық құқық бұзушылықтардың профилактикасын, оларға ықпал еткен себептер мен жағдайларды анықтауды жүзеге асырады;</w:t>
      </w:r>
    </w:p>
    <w:bookmarkEnd w:id="4"/>
    <w:bookmarkStart w:name="z10" w:id="5"/>
    <w:p>
      <w:pPr>
        <w:spacing w:after="0"/>
        <w:ind w:left="0"/>
        <w:jc w:val="both"/>
      </w:pPr>
      <w:r>
        <w:rPr>
          <w:rFonts w:ascii="Times New Roman"/>
          <w:b w:val="false"/>
          <w:i w:val="false"/>
          <w:color w:val="000000"/>
          <w:sz w:val="28"/>
        </w:rPr>
        <w:t>
      2) адам мен азаматтың құқықтарын, бостандығы мен заңды мүдделерін заңсыз қол сұғушылықтардан қорғауды қамтамасыз етеді;</w:t>
      </w:r>
    </w:p>
    <w:bookmarkEnd w:id="5"/>
    <w:bookmarkStart w:name="z11" w:id="6"/>
    <w:p>
      <w:pPr>
        <w:spacing w:after="0"/>
        <w:ind w:left="0"/>
        <w:jc w:val="both"/>
      </w:pPr>
      <w:r>
        <w:rPr>
          <w:rFonts w:ascii="Times New Roman"/>
          <w:b w:val="false"/>
          <w:i w:val="false"/>
          <w:color w:val="000000"/>
          <w:sz w:val="28"/>
        </w:rPr>
        <w:t>
      3) ішкі істер органдарында профилактикалық есепте тұрған адамдарға (бұдан әрі – профилактикаланатын адамдар) қатысты құқық бұзушылықтарға жеке профилактика жүргізеді;</w:t>
      </w:r>
    </w:p>
    <w:bookmarkEnd w:id="6"/>
    <w:bookmarkStart w:name="z12" w:id="7"/>
    <w:p>
      <w:pPr>
        <w:spacing w:after="0"/>
        <w:ind w:left="0"/>
        <w:jc w:val="both"/>
      </w:pPr>
      <w:r>
        <w:rPr>
          <w:rFonts w:ascii="Times New Roman"/>
          <w:b w:val="false"/>
          <w:i w:val="false"/>
          <w:color w:val="000000"/>
          <w:sz w:val="28"/>
        </w:rPr>
        <w:t>
      4) әкімшілік учаскеде маңызы бар ақпаратты жинауды жүзеге асырады және оны ІІО-ның мүдделі бөліністеріне, сондай-ақ басқа да мемлекеттік органдарға береді;</w:t>
      </w:r>
    </w:p>
    <w:bookmarkEnd w:id="7"/>
    <w:bookmarkStart w:name="z13" w:id="8"/>
    <w:p>
      <w:pPr>
        <w:spacing w:after="0"/>
        <w:ind w:left="0"/>
        <w:jc w:val="both"/>
      </w:pPr>
      <w:r>
        <w:rPr>
          <w:rFonts w:ascii="Times New Roman"/>
          <w:b w:val="false"/>
          <w:i w:val="false"/>
          <w:color w:val="000000"/>
          <w:sz w:val="28"/>
        </w:rPr>
        <w:t>
      5) қылмыстық теріс қылықтар жасауға ықпал ететін себептер мен жағдайларды анықтайды, оларды жоюға бағытталған шараларды қабылдайды;</w:t>
      </w:r>
    </w:p>
    <w:bookmarkEnd w:id="8"/>
    <w:bookmarkStart w:name="z14" w:id="9"/>
    <w:p>
      <w:pPr>
        <w:spacing w:after="0"/>
        <w:ind w:left="0"/>
        <w:jc w:val="both"/>
      </w:pPr>
      <w:r>
        <w:rPr>
          <w:rFonts w:ascii="Times New Roman"/>
          <w:b w:val="false"/>
          <w:i w:val="false"/>
          <w:color w:val="000000"/>
          <w:sz w:val="28"/>
        </w:rPr>
        <w:t>
      6) құқыққа қарсы қол сұғушылықтан, оқиғалардан және жазатайым оқиғалардан зардап шеккендерге, сондай-ақ дәрменсіз не олардың өмірі мен денсаулығына қауіпті өзге де жағдайдағы адамдарға көмек көрсетеді;</w:t>
      </w:r>
    </w:p>
    <w:bookmarkEnd w:id="9"/>
    <w:bookmarkStart w:name="z15" w:id="10"/>
    <w:p>
      <w:pPr>
        <w:spacing w:after="0"/>
        <w:ind w:left="0"/>
        <w:jc w:val="both"/>
      </w:pPr>
      <w:r>
        <w:rPr>
          <w:rFonts w:ascii="Times New Roman"/>
          <w:b w:val="false"/>
          <w:i w:val="false"/>
          <w:color w:val="000000"/>
          <w:sz w:val="28"/>
        </w:rPr>
        <w:t>
      7) қоғамдық орындарда, адамның қадір-қасиетін және қоғамдық адамгершілікті қорлайтын, масаң күйде жүрген адамдарды медициналық ұйымдарға немесе ішкі істер органдарына жеткізеді;</w:t>
      </w:r>
    </w:p>
    <w:bookmarkEnd w:id="10"/>
    <w:bookmarkStart w:name="z16" w:id="11"/>
    <w:p>
      <w:pPr>
        <w:spacing w:after="0"/>
        <w:ind w:left="0"/>
        <w:jc w:val="both"/>
      </w:pPr>
      <w:r>
        <w:rPr>
          <w:rFonts w:ascii="Times New Roman"/>
          <w:b w:val="false"/>
          <w:i w:val="false"/>
          <w:color w:val="000000"/>
          <w:sz w:val="28"/>
        </w:rPr>
        <w:t>
      8) құқық бұзушылықты анықтайды және жолын кеседі;</w:t>
      </w:r>
    </w:p>
    <w:bookmarkEnd w:id="11"/>
    <w:bookmarkStart w:name="z17" w:id="12"/>
    <w:p>
      <w:pPr>
        <w:spacing w:after="0"/>
        <w:ind w:left="0"/>
        <w:jc w:val="both"/>
      </w:pPr>
      <w:r>
        <w:rPr>
          <w:rFonts w:ascii="Times New Roman"/>
          <w:b w:val="false"/>
          <w:i w:val="false"/>
          <w:color w:val="000000"/>
          <w:sz w:val="28"/>
        </w:rPr>
        <w:t>
      9) заңнамада белгіленген құзыреті шегінде әкімшілік өндірісті және сотқа дейінгі тергеп-тексеруді жүзеге асырады;</w:t>
      </w:r>
    </w:p>
    <w:bookmarkEnd w:id="12"/>
    <w:bookmarkStart w:name="z18" w:id="13"/>
    <w:p>
      <w:pPr>
        <w:spacing w:after="0"/>
        <w:ind w:left="0"/>
        <w:jc w:val="both"/>
      </w:pPr>
      <w:r>
        <w:rPr>
          <w:rFonts w:ascii="Times New Roman"/>
          <w:b w:val="false"/>
          <w:i w:val="false"/>
          <w:color w:val="000000"/>
          <w:sz w:val="28"/>
        </w:rPr>
        <w:t>
      10) оқиғалар, жасалған немесе дайындалып жатқан қылмыстық немесе әкімшілік құқық бұзушылықтар туралы өтініштер немесе хабарламаларды қабылдайды, тіркейді және қарайды, заңнамамен белгіленген тәртіпте қабылданған шешім туралы арызданушыға хабарлайды;</w:t>
      </w:r>
    </w:p>
    <w:bookmarkEnd w:id="13"/>
    <w:bookmarkStart w:name="z19" w:id="14"/>
    <w:p>
      <w:pPr>
        <w:spacing w:after="0"/>
        <w:ind w:left="0"/>
        <w:jc w:val="both"/>
      </w:pPr>
      <w:r>
        <w:rPr>
          <w:rFonts w:ascii="Times New Roman"/>
          <w:b w:val="false"/>
          <w:i w:val="false"/>
          <w:color w:val="000000"/>
          <w:sz w:val="28"/>
        </w:rPr>
        <w:t>
      11) қылмыстық немесе әкімшілік құқық бұзушылық жасаған адамдарды ұстайды;</w:t>
      </w:r>
    </w:p>
    <w:bookmarkEnd w:id="14"/>
    <w:bookmarkStart w:name="z20" w:id="15"/>
    <w:p>
      <w:pPr>
        <w:spacing w:after="0"/>
        <w:ind w:left="0"/>
        <w:jc w:val="both"/>
      </w:pPr>
      <w:r>
        <w:rPr>
          <w:rFonts w:ascii="Times New Roman"/>
          <w:b w:val="false"/>
          <w:i w:val="false"/>
          <w:color w:val="000000"/>
          <w:sz w:val="28"/>
        </w:rPr>
        <w:t>
      12) жеке және заңды тұлғалардан Қазақстан Республикасының заңнамаларын сақтауды, құқыққа қарсы әрекеттерді тоқтатуды талап етеді, ал осы талаптарды орындамаған жағдайда тиісті мәжбүрлеу шараларын қолданады;</w:t>
      </w:r>
    </w:p>
    <w:bookmarkEnd w:id="15"/>
    <w:bookmarkStart w:name="z21" w:id="16"/>
    <w:p>
      <w:pPr>
        <w:spacing w:after="0"/>
        <w:ind w:left="0"/>
        <w:jc w:val="both"/>
      </w:pPr>
      <w:r>
        <w:rPr>
          <w:rFonts w:ascii="Times New Roman"/>
          <w:b w:val="false"/>
          <w:i w:val="false"/>
          <w:color w:val="000000"/>
          <w:sz w:val="28"/>
        </w:rPr>
        <w:t>
      13) жеке тұлғалардың, олардың жеке басын куәландыратын құжаттарын, сондай-ақ олардың орындалуын бақылау ІІО-ға жүктелген, белгіленген қағидаларды сақтауды, оның ішінде жеке тұлғалардың көші-қон заңнамасын сақтауын тексеру үшін қажетті басқа да құжаттарды тексереді;</w:t>
      </w:r>
    </w:p>
    <w:bookmarkEnd w:id="16"/>
    <w:bookmarkStart w:name="z22" w:id="17"/>
    <w:p>
      <w:pPr>
        <w:spacing w:after="0"/>
        <w:ind w:left="0"/>
        <w:jc w:val="both"/>
      </w:pPr>
      <w:r>
        <w:rPr>
          <w:rFonts w:ascii="Times New Roman"/>
          <w:b w:val="false"/>
          <w:i w:val="false"/>
          <w:color w:val="000000"/>
          <w:sz w:val="28"/>
        </w:rPr>
        <w:t>
      14) өндірістегі материалдар мен істер бойынша жеке адамдарды және заңды тұлғалардың өкілдерін ІІО-ға шақырады, олардан түсініктемелер мен көрсетпелер, құжаттар, олардың көшірмелерін алады, ал келмеген жағдайда белгіленген тәртіпте мәжбүрлеп әкеледі;</w:t>
      </w:r>
    </w:p>
    <w:bookmarkEnd w:id="17"/>
    <w:bookmarkStart w:name="z23" w:id="18"/>
    <w:p>
      <w:pPr>
        <w:spacing w:after="0"/>
        <w:ind w:left="0"/>
        <w:jc w:val="both"/>
      </w:pPr>
      <w:r>
        <w:rPr>
          <w:rFonts w:ascii="Times New Roman"/>
          <w:b w:val="false"/>
          <w:i w:val="false"/>
          <w:color w:val="000000"/>
          <w:sz w:val="28"/>
        </w:rPr>
        <w:t>
      15) жеке және заңды тұлғалар орындауы үшін міндетті қылмыстық немесе әкімшілік құқық бұзушылықтар жасауға ықпал еткен себептер мен жағдайларды жою туралы ұйғарымдар мен ұсынымдар енгізеді;</w:t>
      </w:r>
    </w:p>
    <w:bookmarkEnd w:id="18"/>
    <w:bookmarkStart w:name="z24" w:id="19"/>
    <w:p>
      <w:pPr>
        <w:spacing w:after="0"/>
        <w:ind w:left="0"/>
        <w:jc w:val="both"/>
      </w:pPr>
      <w:r>
        <w:rPr>
          <w:rFonts w:ascii="Times New Roman"/>
          <w:b w:val="false"/>
          <w:i w:val="false"/>
          <w:color w:val="000000"/>
          <w:sz w:val="28"/>
        </w:rPr>
        <w:t>
      16) қоғамдық, топтық немесе жеке мүдделер мен наразылық білдірудің заңсыз нысандарының жолын кеседі;</w:t>
      </w:r>
    </w:p>
    <w:bookmarkEnd w:id="19"/>
    <w:bookmarkStart w:name="z25" w:id="20"/>
    <w:p>
      <w:pPr>
        <w:spacing w:after="0"/>
        <w:ind w:left="0"/>
        <w:jc w:val="both"/>
      </w:pPr>
      <w:r>
        <w:rPr>
          <w:rFonts w:ascii="Times New Roman"/>
          <w:b w:val="false"/>
          <w:i w:val="false"/>
          <w:color w:val="000000"/>
          <w:sz w:val="28"/>
        </w:rPr>
        <w:t>
      17) психоактивті зат пайдалану және мас күйде болу фактілерін анықтау мәніне адамдарды куәландыруды жүргізеді, ол мүмкін болмаған жағдайда – куәландыру үшін медициналық мекемелерге жеткізеді;</w:t>
      </w:r>
    </w:p>
    <w:bookmarkEnd w:id="20"/>
    <w:bookmarkStart w:name="z26" w:id="21"/>
    <w:p>
      <w:pPr>
        <w:spacing w:after="0"/>
        <w:ind w:left="0"/>
        <w:jc w:val="both"/>
      </w:pPr>
      <w:r>
        <w:rPr>
          <w:rFonts w:ascii="Times New Roman"/>
          <w:b w:val="false"/>
          <w:i w:val="false"/>
          <w:color w:val="000000"/>
          <w:sz w:val="28"/>
        </w:rPr>
        <w:t>
      18) қылмыстық құқық бұзушылық жасады деп күдік келтірген адамдардың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келтірілген жағдайда Қазақстан Республикасының Үкіметі айқындаған тәртіппен оның орнын толтыра отырып, егер кiдiрту адамдардың өмірі мен денсаулығына нақты қатер төндіруі мүмкін болатын болса, жедел медициналық көмекке мұқтаж адамдарды медицина ұйымдарына жеткiзу үшiн көліктің кез келген түрін (дипломатиялық иммунитетi бар шет мемлекеттер өкiлдiктерi мен халықаралық ұйымдардың көлік құралдарынан басқа) пайдаланады;</w:t>
      </w:r>
    </w:p>
    <w:bookmarkEnd w:id="21"/>
    <w:bookmarkStart w:name="z27" w:id="22"/>
    <w:p>
      <w:pPr>
        <w:spacing w:after="0"/>
        <w:ind w:left="0"/>
        <w:jc w:val="both"/>
      </w:pPr>
      <w:r>
        <w:rPr>
          <w:rFonts w:ascii="Times New Roman"/>
          <w:b w:val="false"/>
          <w:i w:val="false"/>
          <w:color w:val="000000"/>
          <w:sz w:val="28"/>
        </w:rPr>
        <w:t>
      19) әкімшілік құқық бұзушылық жасағаны үшін жеке тұлғаларды ІІО-ға жеткізеді;</w:t>
      </w:r>
    </w:p>
    <w:bookmarkEnd w:id="22"/>
    <w:bookmarkStart w:name="z28" w:id="23"/>
    <w:p>
      <w:pPr>
        <w:spacing w:after="0"/>
        <w:ind w:left="0"/>
        <w:jc w:val="both"/>
      </w:pPr>
      <w:r>
        <w:rPr>
          <w:rFonts w:ascii="Times New Roman"/>
          <w:b w:val="false"/>
          <w:i w:val="false"/>
          <w:color w:val="000000"/>
          <w:sz w:val="28"/>
        </w:rPr>
        <w:t>
      20) қаруды, оқ-дәрілерді, есірткі құралдарын, психотроптық заттарды және прекурсорларды, сондай-ақ өзге де тыйым салынған бұйымдар мен заттарды алып қояды;</w:t>
      </w:r>
    </w:p>
    <w:bookmarkEnd w:id="23"/>
    <w:bookmarkStart w:name="z29" w:id="24"/>
    <w:p>
      <w:pPr>
        <w:spacing w:after="0"/>
        <w:ind w:left="0"/>
        <w:jc w:val="both"/>
      </w:pPr>
      <w:r>
        <w:rPr>
          <w:rFonts w:ascii="Times New Roman"/>
          <w:b w:val="false"/>
          <w:i w:val="false"/>
          <w:color w:val="000000"/>
          <w:sz w:val="28"/>
        </w:rPr>
        <w:t>
      21) жеке тұлғалардың қауiпсiздiгiне қатер төндiретiн қылмыстық немесе әкімшілік құқық бұзушылықтар жасауға күдіктілерді ізіне түсу кезінде, не сол жерде қылмыстық немесе әкімшілік құқық бұзушылық жасалды немесе жасалуда, жазатайым оқиға болды деп ұйғаруға жеткiлiктi деректер болған кезде, дүлей зілзалалар, апаттар, авариялар, эпидемиялар, эпизоотиялар және жаппай тәртiпсiздiктер кезiнде жеке тұлғалардың жеке басының қауiпсiздiгi мен қоғамдық қауiпсiздiктi қамтамасыз ету үшiн тұрғын және өзге де үй-жайларға, аумақтарға және жер учаскелерiне (дипломатиялық иммунитетi бар шет мемлекеттер өкiлдiктерi мен халықаралық ұйымдардан басқа) кедергiсiз кiреді, оларды қарап тексереді;</w:t>
      </w:r>
    </w:p>
    <w:bookmarkEnd w:id="24"/>
    <w:bookmarkStart w:name="z30" w:id="25"/>
    <w:p>
      <w:pPr>
        <w:spacing w:after="0"/>
        <w:ind w:left="0"/>
        <w:jc w:val="both"/>
      </w:pPr>
      <w:r>
        <w:rPr>
          <w:rFonts w:ascii="Times New Roman"/>
          <w:b w:val="false"/>
          <w:i w:val="false"/>
          <w:color w:val="000000"/>
          <w:sz w:val="28"/>
        </w:rPr>
        <w:t>
      22) қылмыстық немесе әкімшілік құқық бұзушылықтар жасалу фактілерін және ІІО қызметкерлерінің әрекеттерін тіркеу үшін техникалық құралдарды пайдаланады;</w:t>
      </w:r>
    </w:p>
    <w:bookmarkEnd w:id="25"/>
    <w:bookmarkStart w:name="z31" w:id="26"/>
    <w:p>
      <w:pPr>
        <w:spacing w:after="0"/>
        <w:ind w:left="0"/>
        <w:jc w:val="both"/>
      </w:pPr>
      <w:r>
        <w:rPr>
          <w:rFonts w:ascii="Times New Roman"/>
          <w:b w:val="false"/>
          <w:i w:val="false"/>
          <w:color w:val="000000"/>
          <w:sz w:val="28"/>
        </w:rPr>
        <w:t>
      23) профилактикалық есептерде тұрған адамдарды криминалистік есепке қою үшін ІІО-ға жеткізеді, суретке түсiреді, дактилоскопия жасайды, дыбыс жазбасын, кино- және бейне түсiрiлiм жүргізеді;</w:t>
      </w:r>
    </w:p>
    <w:bookmarkEnd w:id="26"/>
    <w:bookmarkStart w:name="z32" w:id="27"/>
    <w:p>
      <w:pPr>
        <w:spacing w:after="0"/>
        <w:ind w:left="0"/>
        <w:jc w:val="both"/>
      </w:pPr>
      <w:r>
        <w:rPr>
          <w:rFonts w:ascii="Times New Roman"/>
          <w:b w:val="false"/>
          <w:i w:val="false"/>
          <w:color w:val="000000"/>
          <w:sz w:val="28"/>
        </w:rPr>
        <w:t>
      24) дербес деректерді жинауды және өңдеуді жүзеге асырады;</w:t>
      </w:r>
    </w:p>
    <w:bookmarkEnd w:id="27"/>
    <w:bookmarkStart w:name="z33" w:id="28"/>
    <w:p>
      <w:pPr>
        <w:spacing w:after="0"/>
        <w:ind w:left="0"/>
        <w:jc w:val="both"/>
      </w:pPr>
      <w:r>
        <w:rPr>
          <w:rFonts w:ascii="Times New Roman"/>
          <w:b w:val="false"/>
          <w:i w:val="false"/>
          <w:color w:val="000000"/>
          <w:sz w:val="28"/>
        </w:rPr>
        <w:t>
      25) қызмет көрсететін әкімшілік учаскеде тұратын деструктивті діни ағымды ұстанатын адамдардың есебін жүргізеді және әр күнтізбелік он күн сайын экстремизмге қарсы іс-қимыл жөніндегі бөлініске, мұндай бөлініс болмаған жағдайда – экстремизмге қарсы іс-қимыл бойынша функциялар жүктелген криминалдық полиция қызметкеріне ақпарат жолдайды.</w:t>
      </w:r>
    </w:p>
    <w:bookmarkEnd w:id="28"/>
    <w:bookmarkStart w:name="z34" w:id="29"/>
    <w:p>
      <w:pPr>
        <w:spacing w:after="0"/>
        <w:ind w:left="0"/>
        <w:jc w:val="both"/>
      </w:pPr>
      <w:r>
        <w:rPr>
          <w:rFonts w:ascii="Times New Roman"/>
          <w:b w:val="false"/>
          <w:i w:val="false"/>
          <w:color w:val="000000"/>
          <w:sz w:val="28"/>
        </w:rPr>
        <w:t>
      Ақпарат мынадай мәліметтерді қамтуы тиіс: оның нақты тұратын мекенжайы және тіркелу орны бойынша мекенжайы, отбасының құрамы, оның өмір сүру салты мен мінез-құлқы, сондай-ақ жедел қызығушылық тудыратын өзге де мәліметтер.</w:t>
      </w:r>
    </w:p>
    <w:bookmarkEnd w:id="29"/>
    <w:bookmarkStart w:name="z35" w:id="30"/>
    <w:p>
      <w:pPr>
        <w:spacing w:after="0"/>
        <w:ind w:left="0"/>
        <w:jc w:val="both"/>
      </w:pPr>
      <w:r>
        <w:rPr>
          <w:rFonts w:ascii="Times New Roman"/>
          <w:b w:val="false"/>
          <w:i w:val="false"/>
          <w:color w:val="000000"/>
          <w:sz w:val="28"/>
        </w:rPr>
        <w:t>
      Деструктивті діни ағымды ұстанатын адамның тұрғылықты жері бойынша болмау фактісі анықталған жағдайда шұғыл түрде (телефон, факс немесе өзге байланыспен) Жедел басқару орталығының, ІІО-ның кезекші бөлімінің жедел кезекшісіне (аға инспекторына) хабарлайды және тәулік ішінде ІІО бастығына жазбаша баянатпен баяндайды.</w:t>
      </w:r>
    </w:p>
    <w:bookmarkEnd w:id="30"/>
    <w:bookmarkStart w:name="z36" w:id="31"/>
    <w:p>
      <w:pPr>
        <w:spacing w:after="0"/>
        <w:ind w:left="0"/>
        <w:jc w:val="both"/>
      </w:pPr>
      <w:r>
        <w:rPr>
          <w:rFonts w:ascii="Times New Roman"/>
          <w:b w:val="false"/>
          <w:i w:val="false"/>
          <w:color w:val="000000"/>
          <w:sz w:val="28"/>
        </w:rPr>
        <w:t>
      Жолданған ақпараттардың (баянаттың) көшірмелері учаскелік полиция пунктінде сақталатын жинақтау ісіне тігіледі;</w:t>
      </w:r>
    </w:p>
    <w:bookmarkEnd w:id="31"/>
    <w:bookmarkStart w:name="z37" w:id="32"/>
    <w:p>
      <w:pPr>
        <w:spacing w:after="0"/>
        <w:ind w:left="0"/>
        <w:jc w:val="both"/>
      </w:pPr>
      <w:r>
        <w:rPr>
          <w:rFonts w:ascii="Times New Roman"/>
          <w:b w:val="false"/>
          <w:i w:val="false"/>
          <w:color w:val="000000"/>
          <w:sz w:val="28"/>
        </w:rPr>
        <w:t>
      26) Қазақстан Республикасының заңдарында, Қазақстан Республикасы Президентінің және Қазақстан Республикасы Үкіметінің актілерінде көзделген өзге де іс-әрекетті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18-тармақ </w:t>
      </w:r>
      <w:r>
        <w:rPr>
          <w:rFonts w:ascii="Times New Roman"/>
          <w:b w:val="false"/>
          <w:i w:val="false"/>
          <w:color w:val="000000"/>
          <w:sz w:val="28"/>
        </w:rPr>
        <w:t xml:space="preserve"> мынадай редакцияда жазылсын:</w:t>
      </w:r>
    </w:p>
    <w:bookmarkStart w:name="z39" w:id="33"/>
    <w:p>
      <w:pPr>
        <w:spacing w:after="0"/>
        <w:ind w:left="0"/>
        <w:jc w:val="both"/>
      </w:pPr>
      <w:r>
        <w:rPr>
          <w:rFonts w:ascii="Times New Roman"/>
          <w:b w:val="false"/>
          <w:i w:val="false"/>
          <w:color w:val="000000"/>
          <w:sz w:val="28"/>
        </w:rPr>
        <w:t>
      "18. Учаскелік инспектор өз құзыреті шегінде қылмыскерлерді, хабар-ошарсыз кеткен адамдарды іздестіру, құқық бұзушылық профилактикасы және қоғамдық тәртіпті қамтамасыз ету мәселелері бойынша криминалдық полиция, экстремизмге қарсы іс-қимыл, тергеу, анықтау, пробация қызметі бөліністерінің қызметкерлерімен өзара іс-қимылды жүзеге асырады, сондай-ақ ІІО-ның жедел бөліністерімен қылмыстарды анықтау, алдын алу және жолын кесу, оның ішінде деструктивті діни ағымды ұстанатын адамдар бойынша жедел маңызы бар ақпаратпен алмасуды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24-тармақ </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xml:space="preserve">
      "24. Әкімшілік учаскенің ерекшеліктері туралы хабардар болуды арттыру мақсатында учаскелік инспектор әкімшілік учаскені тұрақты зерделейді: </w:t>
      </w:r>
    </w:p>
    <w:bookmarkEnd w:id="34"/>
    <w:bookmarkStart w:name="z42" w:id="3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нысан бойынша жағдай бойынша өтелмеген немесе алынбаған соттылығы бар бұрын сотталған адамдардың;</w:t>
      </w:r>
    </w:p>
    <w:bookmarkEnd w:id="35"/>
    <w:bookmarkStart w:name="z43" w:id="36"/>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нысан бойынша кәмелетке толмағандардың жыныстық қол сұғылмаушылығына қарсы қылмыстары үшін бұрын сотталған адамдардың;</w:t>
      </w:r>
    </w:p>
    <w:bookmarkEnd w:id="36"/>
    <w:bookmarkStart w:name="z44" w:id="37"/>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нысан бойынша алкогольдік ішімдіктерді асыра пайдаланушы ретінде денсаулық сақтау органдарында диспансерлік есепте тұратын адамдардың;</w:t>
      </w:r>
    </w:p>
    <w:bookmarkEnd w:id="37"/>
    <w:bookmarkStart w:name="z45" w:id="38"/>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 xml:space="preserve">8-қосымшаға </w:t>
      </w:r>
      <w:r>
        <w:rPr>
          <w:rFonts w:ascii="Times New Roman"/>
          <w:b w:val="false"/>
          <w:i w:val="false"/>
          <w:color w:val="000000"/>
          <w:sz w:val="28"/>
        </w:rPr>
        <w:t xml:space="preserve"> сәйкес нысан бойынша есірткі құралдарын, психотроптық және уытты заттарды медициналық емес пайдалануға жол беретіндер ретінде денсаулық сақтау органдарында диспансерлік есепте тұратын адамдардың;</w:t>
      </w:r>
    </w:p>
    <w:bookmarkEnd w:id="38"/>
    <w:bookmarkStart w:name="z46" w:id="39"/>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 xml:space="preserve">9-қосымшаға </w:t>
      </w:r>
      <w:r>
        <w:rPr>
          <w:rFonts w:ascii="Times New Roman"/>
          <w:b w:val="false"/>
          <w:i w:val="false"/>
          <w:color w:val="000000"/>
          <w:sz w:val="28"/>
        </w:rPr>
        <w:t xml:space="preserve"> сәйкес нысан бойынша қоғамдық қауіп төндіретін мінез-құлқы асоциалды бағыттағы психикалық сырқаттардың, денсаулық сақтау органдарында диспансерлік есепте тұратын адамдардың;</w:t>
      </w:r>
    </w:p>
    <w:bookmarkEnd w:id="39"/>
    <w:bookmarkStart w:name="z47" w:id="40"/>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 xml:space="preserve">10-қосымшаға </w:t>
      </w:r>
      <w:r>
        <w:rPr>
          <w:rFonts w:ascii="Times New Roman"/>
          <w:b w:val="false"/>
          <w:i w:val="false"/>
          <w:color w:val="000000"/>
          <w:sz w:val="28"/>
        </w:rPr>
        <w:t xml:space="preserve"> сәйкес нысан бойынша ішкі істер органдарында кәмелетке толмағандардың істері жөніндегі бөліністерде есепте тұрған адамдардың;</w:t>
      </w:r>
    </w:p>
    <w:bookmarkEnd w:id="40"/>
    <w:bookmarkStart w:name="z48" w:id="41"/>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 xml:space="preserve">11-қосымшаға </w:t>
      </w:r>
      <w:r>
        <w:rPr>
          <w:rFonts w:ascii="Times New Roman"/>
          <w:b w:val="false"/>
          <w:i w:val="false"/>
          <w:color w:val="000000"/>
          <w:sz w:val="28"/>
        </w:rPr>
        <w:t xml:space="preserve"> сәйкес нысан бойынша қоғамнан оқшаулаумен байланысты емес жазалау, сондай-ақ шартты немесе жазалауды мерзімінен кейін өтеу тағайындалған адамдардың;</w:t>
      </w:r>
    </w:p>
    <w:bookmarkEnd w:id="41"/>
    <w:bookmarkStart w:name="z49" w:id="42"/>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 xml:space="preserve">12-қосымшаға </w:t>
      </w:r>
      <w:r>
        <w:rPr>
          <w:rFonts w:ascii="Times New Roman"/>
          <w:b w:val="false"/>
          <w:i w:val="false"/>
          <w:color w:val="000000"/>
          <w:sz w:val="28"/>
        </w:rPr>
        <w:t xml:space="preserve"> сәйкес нысан бойынша әкімшілік учаскеде уақытша болатын шетелдіктер мен азаматтығы жоқ адамдардың тізімдері бар;</w:t>
      </w:r>
    </w:p>
    <w:bookmarkEnd w:id="42"/>
    <w:bookmarkStart w:name="z50" w:id="43"/>
    <w:p>
      <w:pPr>
        <w:spacing w:after="0"/>
        <w:ind w:left="0"/>
        <w:jc w:val="both"/>
      </w:pPr>
      <w:r>
        <w:rPr>
          <w:rFonts w:ascii="Times New Roman"/>
          <w:b w:val="false"/>
          <w:i w:val="false"/>
          <w:color w:val="000000"/>
          <w:sz w:val="28"/>
        </w:rPr>
        <w:t>
      Адам неғұрлым маңызды санатта тек бір тізімге қосылуға жатады, бұл ретте "Ерекше белгілер" бағанында қосымша санат көрсетіледі (мысалы, "есірткі құралдарын медициналық емес қолдануға жол береді"). Тізімдер тоқсанына кемінде бір рет жаңартылып тұрады. Барлық растайтын және өзге де материалдар әрбір санат бойынша жинақтау папкаларына жеке тігіледі.</w:t>
      </w:r>
    </w:p>
    <w:bookmarkEnd w:id="43"/>
    <w:bookmarkStart w:name="z51" w:id="44"/>
    <w:p>
      <w:pPr>
        <w:spacing w:after="0"/>
        <w:ind w:left="0"/>
        <w:jc w:val="both"/>
      </w:pPr>
      <w:r>
        <w:rPr>
          <w:rFonts w:ascii="Times New Roman"/>
          <w:b w:val="false"/>
          <w:i w:val="false"/>
          <w:color w:val="000000"/>
          <w:sz w:val="28"/>
        </w:rPr>
        <w:t xml:space="preserve">
      Одан басқа, Қағидаларға </w:t>
      </w:r>
      <w:r>
        <w:rPr>
          <w:rFonts w:ascii="Times New Roman"/>
          <w:b w:val="false"/>
          <w:i w:val="false"/>
          <w:color w:val="000000"/>
          <w:sz w:val="28"/>
        </w:rPr>
        <w:t xml:space="preserve">13-қосымшаға </w:t>
      </w:r>
      <w:r>
        <w:rPr>
          <w:rFonts w:ascii="Times New Roman"/>
          <w:b w:val="false"/>
          <w:i w:val="false"/>
          <w:color w:val="000000"/>
          <w:sz w:val="28"/>
        </w:rPr>
        <w:t xml:space="preserve"> сәйкес нысан бойынша әкімшілік учаскеде жалға алынған пәтерлерде (үйлерде) тұратын азаматтарды есепке алу журналын, Қағидаларға </w:t>
      </w:r>
      <w:r>
        <w:rPr>
          <w:rFonts w:ascii="Times New Roman"/>
          <w:b w:val="false"/>
          <w:i w:val="false"/>
          <w:color w:val="000000"/>
          <w:sz w:val="28"/>
        </w:rPr>
        <w:t xml:space="preserve">14-қосымшаға </w:t>
      </w:r>
      <w:r>
        <w:rPr>
          <w:rFonts w:ascii="Times New Roman"/>
          <w:b w:val="false"/>
          <w:i w:val="false"/>
          <w:color w:val="000000"/>
          <w:sz w:val="28"/>
        </w:rPr>
        <w:t xml:space="preserve"> сәйкес нысан бойынша әкімшілік учаскеде тұратын адамдарды есепке алудың электрондық журналын жүргізеді.</w:t>
      </w:r>
    </w:p>
    <w:bookmarkEnd w:id="44"/>
    <w:bookmarkStart w:name="z52" w:id="45"/>
    <w:p>
      <w:pPr>
        <w:spacing w:after="0"/>
        <w:ind w:left="0"/>
        <w:jc w:val="both"/>
      </w:pPr>
      <w:r>
        <w:rPr>
          <w:rFonts w:ascii="Times New Roman"/>
          <w:b w:val="false"/>
          <w:i w:val="false"/>
          <w:color w:val="000000"/>
          <w:sz w:val="28"/>
        </w:rPr>
        <w:t>
      9) Қағидаларға 15-қосымшаға сәйкес нысан бойынша экстремизмге қарсы іс-қимыл бөліністерімен, мұндай бөлініс болмаған жағдайда – экстремизмге қарсы іс-қимыл функциялары жүктелген криминалдық полиция қызметкерлерімен айына бір рет салыстырылатын деструктивті діни ағымды ұстанатын адамдардың;</w:t>
      </w:r>
    </w:p>
    <w:bookmarkEnd w:id="45"/>
    <w:bookmarkStart w:name="z53" w:id="46"/>
    <w:p>
      <w:pPr>
        <w:spacing w:after="0"/>
        <w:ind w:left="0"/>
        <w:jc w:val="both"/>
      </w:pPr>
      <w:r>
        <w:rPr>
          <w:rFonts w:ascii="Times New Roman"/>
          <w:b w:val="false"/>
          <w:i w:val="false"/>
          <w:color w:val="000000"/>
          <w:sz w:val="28"/>
        </w:rPr>
        <w:t>
      10) Қағидаларға 16-қосымшаға сәйкес нысан бойынша террористік тұрғыдан осал объектілердің тізімдері бар";</w:t>
      </w:r>
    </w:p>
    <w:bookmarkEnd w:id="46"/>
    <w:bookmarkStart w:name="z54" w:id="4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2-қосымшаға </w:t>
      </w:r>
      <w:r>
        <w:rPr>
          <w:rFonts w:ascii="Times New Roman"/>
          <w:b w:val="false"/>
          <w:i w:val="false"/>
          <w:color w:val="000000"/>
          <w:sz w:val="28"/>
        </w:rPr>
        <w:t xml:space="preserve"> </w:t>
      </w:r>
      <w:r>
        <w:rPr>
          <w:rFonts w:ascii="Times New Roman"/>
          <w:b w:val="false"/>
          <w:i w:val="false"/>
          <w:color w:val="000000"/>
          <w:sz w:val="28"/>
        </w:rPr>
        <w:t xml:space="preserve"> сәйкес Ішкі істер органдарының учаскелік полиция инспекторларының және олардың көмекшілерінің қызметін ұйымдастыру жөніндегі қағидалар 15 және 6-қосымшалармен толықтырылсын;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25-тармақтың </w:t>
      </w:r>
      <w:r>
        <w:rPr>
          <w:rFonts w:ascii="Times New Roman"/>
          <w:b w:val="false"/>
          <w:i w:val="false"/>
          <w:color w:val="000000"/>
          <w:sz w:val="28"/>
        </w:rPr>
        <w:t xml:space="preserve"> 2-бөлігі мынадай редакцияда жазылсын:</w:t>
      </w:r>
    </w:p>
    <w:bookmarkStart w:name="z56" w:id="48"/>
    <w:p>
      <w:pPr>
        <w:spacing w:after="0"/>
        <w:ind w:left="0"/>
        <w:jc w:val="both"/>
      </w:pPr>
      <w:r>
        <w:rPr>
          <w:rFonts w:ascii="Times New Roman"/>
          <w:b w:val="false"/>
          <w:i w:val="false"/>
          <w:color w:val="000000"/>
          <w:sz w:val="28"/>
        </w:rPr>
        <w:t>
      "АІК-ЛЦ осы Қағидалардың 24-тармағы 9) тармақшасында көрсетілген адамдарды қоспағанда, профилактикалық есепте тұрған адамдарға, сондай-ақ тізімдік есепте тұрған адамдарға толтырылады".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Ішкі істер министрінің 20.09.2024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(И.В. Лепеха) заңнамамен белгіленген тәртіпте:</w:t>
      </w:r>
    </w:p>
    <w:bookmarkEnd w:id="49"/>
    <w:bookmarkStart w:name="z68" w:id="50"/>
    <w:p>
      <w:pPr>
        <w:spacing w:after="0"/>
        <w:ind w:left="0"/>
        <w:jc w:val="both"/>
      </w:pPr>
      <w:r>
        <w:rPr>
          <w:rFonts w:ascii="Times New Roman"/>
          <w:b w:val="false"/>
          <w:i w:val="false"/>
          <w:color w:val="000000"/>
          <w:sz w:val="28"/>
        </w:rPr>
        <w:t>
      1) Қазақстан Республикасы Әділет министрлігінде мемлекеттік тіркеуді;</w:t>
      </w:r>
    </w:p>
    <w:bookmarkEnd w:id="50"/>
    <w:bookmarkStart w:name="z69" w:id="51"/>
    <w:p>
      <w:pPr>
        <w:spacing w:after="0"/>
        <w:ind w:left="0"/>
        <w:jc w:val="both"/>
      </w:pPr>
      <w:r>
        <w:rPr>
          <w:rFonts w:ascii="Times New Roman"/>
          <w:b w:val="false"/>
          <w:i w:val="false"/>
          <w:color w:val="000000"/>
          <w:sz w:val="28"/>
        </w:rPr>
        <w:t>
      2) осы тіркелген бұйрықты алған күнінен бастап он жұмыс күні ішінде оның көшірмесінің мемлекеттік және орыс тілдеріндегі бір данасын баспа және электрондық түрде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кәсіпорынға жолдауды;</w:t>
      </w:r>
    </w:p>
    <w:bookmarkEnd w:id="51"/>
    <w:bookmarkStart w:name="z70" w:id="52"/>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интернет-ресурсына және мемлекеттік органдардың интранет-порталына орналастыруды;</w:t>
      </w:r>
    </w:p>
    <w:bookmarkEnd w:id="52"/>
    <w:bookmarkStart w:name="z71" w:id="5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1), 2), 3) және 4) тармақшаларында көзделген іс-шараларды орындау туралы мәліметтерді ұсынуды қамтамасыз етсін.</w:t>
      </w:r>
    </w:p>
    <w:bookmarkEnd w:id="53"/>
    <w:bookmarkStart w:name="z72" w:id="5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5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министрінің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толықтырулар енгізу туралы" </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1179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учаскелік полиция </w:t>
            </w:r>
            <w:r>
              <w:br/>
            </w:r>
            <w:r>
              <w:rPr>
                <w:rFonts w:ascii="Times New Roman"/>
                <w:b w:val="false"/>
                <w:i w:val="false"/>
                <w:color w:val="000000"/>
                <w:sz w:val="20"/>
              </w:rPr>
              <w:t>инспекторлары және олардың</w:t>
            </w:r>
            <w:r>
              <w:br/>
            </w:r>
            <w:r>
              <w:rPr>
                <w:rFonts w:ascii="Times New Roman"/>
                <w:b w:val="false"/>
                <w:i w:val="false"/>
                <w:color w:val="000000"/>
                <w:sz w:val="20"/>
              </w:rPr>
              <w:t xml:space="preserve">көмекшілерінің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84" w:id="55"/>
    <w:p>
      <w:pPr>
        <w:spacing w:after="0"/>
        <w:ind w:left="0"/>
        <w:jc w:val="left"/>
      </w:pPr>
      <w:r>
        <w:rPr>
          <w:rFonts w:ascii="Times New Roman"/>
          <w:b/>
          <w:i w:val="false"/>
          <w:color w:val="000000"/>
        </w:rPr>
        <w:t xml:space="preserve"> 20__ "___" _____________ жағдай бойынша </w:t>
      </w:r>
      <w:r>
        <w:br/>
      </w:r>
      <w:r>
        <w:rPr>
          <w:rFonts w:ascii="Times New Roman"/>
          <w:b/>
          <w:i w:val="false"/>
          <w:color w:val="000000"/>
        </w:rPr>
        <w:t>деструктивті діни ағымды ұстанатын адамдардың тізімі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қызметтік, жұмыс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алынған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белгілер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Учаскелік инспектор_____________________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министрінің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толықтырулар енгізу туралы" </w:t>
            </w:r>
            <w:r>
              <w:br/>
            </w: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22желтоқсандағы</w:t>
            </w:r>
            <w:r>
              <w:br/>
            </w:r>
            <w:r>
              <w:rPr>
                <w:rFonts w:ascii="Times New Roman"/>
                <w:b w:val="false"/>
                <w:i w:val="false"/>
                <w:color w:val="000000"/>
                <w:sz w:val="20"/>
              </w:rPr>
              <w:t>№ 1179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учаскелік полиция </w:t>
            </w:r>
            <w:r>
              <w:br/>
            </w:r>
            <w:r>
              <w:rPr>
                <w:rFonts w:ascii="Times New Roman"/>
                <w:b w:val="false"/>
                <w:i w:val="false"/>
                <w:color w:val="000000"/>
                <w:sz w:val="20"/>
              </w:rPr>
              <w:t>инспекторлары және олардың</w:t>
            </w:r>
            <w:r>
              <w:br/>
            </w:r>
            <w:r>
              <w:rPr>
                <w:rFonts w:ascii="Times New Roman"/>
                <w:b w:val="false"/>
                <w:i w:val="false"/>
                <w:color w:val="000000"/>
                <w:sz w:val="20"/>
              </w:rPr>
              <w:t xml:space="preserve">көмекшілерінің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"___" _____________ жағдайы бойынша </w:t>
      </w:r>
      <w:r>
        <w:br/>
      </w:r>
      <w:r>
        <w:rPr>
          <w:rFonts w:ascii="Times New Roman"/>
          <w:b/>
          <w:i w:val="false"/>
          <w:color w:val="000000"/>
        </w:rPr>
        <w:t>террористік тұрғыдан осал объектілердің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Аты-жөні, тегі (ол болған жағдайда), қызметтік және жұмыс телефоны, басшысының (бастығының) тұратын жерінің мекенжайы (қарандашпен толтырылады)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түрі, күзет, өрт дабылдарының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Учаскелік инспектор_____________________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