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3c30" w14:textId="2513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қағидаларын бекіту туралы" Қазақстан Республикасы Білім және ғылым министрінің 2016 жылғы 29 қаңтардағы № 122 бұйрығына өзгеріс енгіу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15 қарашадағы № 659 бұйрығы. Қазақстан Республикасының Әділет министрлігінде 2017 жылғы 19 қаңтарда № 14698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қағидалары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"Әділет" ақпараттық-құқықтық жүйесінде 2016 жылғы 17 наурызда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сондай-ақ жоғары оқу орындарының дайындық бөлімдеріне, мектепке дейінгі тәрбиелеу мен оқытуға мемлекеттiк бiлiм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Мектепке дейінгі тәрбие мен оқытуға мемлекеттік білім беру тапсырысы "Назарбаев зияткерлік мектептері" дербес білім беру ұйымдарының мектепке дейінгі ұйымдарын қоспағанда, меншік нысанына және ведомстволық бағыныстылығына, типтері мен түрлеріне қарамастан білім беру ұйымдарында орналастырылады.</w:t>
      </w:r>
    </w:p>
    <w:bookmarkEnd w:id="3"/>
    <w:bookmarkStart w:name="z6" w:id="4"/>
    <w:p>
      <w:pPr>
        <w:spacing w:after="0"/>
        <w:ind w:left="0"/>
        <w:jc w:val="both"/>
      </w:pPr>
      <w:r>
        <w:rPr>
          <w:rFonts w:ascii="Times New Roman"/>
          <w:b w:val="false"/>
          <w:i w:val="false"/>
          <w:color w:val="000000"/>
          <w:sz w:val="28"/>
        </w:rPr>
        <w:t xml:space="preserve">
      "Білім берудің тиісті деңгейлерінің мемлекеттік жалпыға міндетті білім беру стандарттарын бекіту туралы" Қазақстан Республикасы Үкіметінің 2012 жылғы 23 тамыздағы № 1080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тәрбие мен оқытудың мемлекеттік жалпыға міндетті стандарты (бұдан әрі - Стандарт) шеңберінде бір балаға есептегенде тәрбиелеу мен оқыту бойынша мектепке дейінгі ұйымның ағымдағы шығындары мемлекеттік білім беру тапсырысы көлемінде өтеледі.</w:t>
      </w:r>
    </w:p>
    <w:bookmarkEnd w:id="4"/>
    <w:bookmarkStart w:name="z7" w:id="5"/>
    <w:p>
      <w:pPr>
        <w:spacing w:after="0"/>
        <w:ind w:left="0"/>
        <w:jc w:val="both"/>
      </w:pPr>
      <w:r>
        <w:rPr>
          <w:rFonts w:ascii="Times New Roman"/>
          <w:b w:val="false"/>
          <w:i w:val="false"/>
          <w:color w:val="000000"/>
          <w:sz w:val="28"/>
        </w:rPr>
        <w:t>
      Жан басына қаржыландырылған кезде мемлекеттік білім беру тапсырысына тапсырыс беруші балаларға мектепке дейінгі тәрбие мен оқытуға арналған қызметтердің құнын мынадай жағдайда төлейді:</w:t>
      </w:r>
    </w:p>
    <w:bookmarkEnd w:id="5"/>
    <w:bookmarkStart w:name="z8" w:id="6"/>
    <w:p>
      <w:pPr>
        <w:spacing w:after="0"/>
        <w:ind w:left="0"/>
        <w:jc w:val="both"/>
      </w:pPr>
      <w:r>
        <w:rPr>
          <w:rFonts w:ascii="Times New Roman"/>
          <w:b w:val="false"/>
          <w:i w:val="false"/>
          <w:color w:val="000000"/>
          <w:sz w:val="28"/>
        </w:rPr>
        <w:t>
      1) қалмай мектепке дейінгі ұйымға үнемі баратын балаларға;</w:t>
      </w:r>
    </w:p>
    <w:bookmarkEnd w:id="6"/>
    <w:bookmarkStart w:name="z9" w:id="7"/>
    <w:p>
      <w:pPr>
        <w:spacing w:after="0"/>
        <w:ind w:left="0"/>
        <w:jc w:val="both"/>
      </w:pPr>
      <w:r>
        <w:rPr>
          <w:rFonts w:ascii="Times New Roman"/>
          <w:b w:val="false"/>
          <w:i w:val="false"/>
          <w:color w:val="000000"/>
          <w:sz w:val="28"/>
        </w:rPr>
        <w:t>
      2) ата-анасының біреуінің (баланың заңды тұлғасының) өтінішінің негізінде мектепке дейінгі ұйымда үш жұмыс күні ішінде жоқ болған балаларға;</w:t>
      </w:r>
    </w:p>
    <w:bookmarkEnd w:id="7"/>
    <w:bookmarkStart w:name="z10" w:id="8"/>
    <w:p>
      <w:pPr>
        <w:spacing w:after="0"/>
        <w:ind w:left="0"/>
        <w:jc w:val="both"/>
      </w:pPr>
      <w:r>
        <w:rPr>
          <w:rFonts w:ascii="Times New Roman"/>
          <w:b w:val="false"/>
          <w:i w:val="false"/>
          <w:color w:val="000000"/>
          <w:sz w:val="28"/>
        </w:rPr>
        <w:t>
      3) баланың ауруы, медициналық, санаториялық-курорттық және өзге де ұйымдарда емделуі, сауықтырылуы (анықтама берілгенде), ата-аналарының біреуіне (баланың заңды өкіліне) еңбек демалысының берілуі және баланың жаз уақытында екі айға дейінгі мерзімде сауықтырылуы (өтініші болған кезде) себептері бойынша жоқ болған балаларға.".</w:t>
      </w:r>
    </w:p>
    <w:bookmarkEnd w:id="8"/>
    <w:bookmarkStart w:name="z11" w:id="9"/>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(Ж.А. Жонтаева)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көшірмелерін 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bookmarkEnd w:id="11"/>
    <w:bookmarkStart w:name="z14" w:id="12"/>
    <w:p>
      <w:pPr>
        <w:spacing w:after="0"/>
        <w:ind w:left="0"/>
        <w:jc w:val="both"/>
      </w:pPr>
      <w:r>
        <w:rPr>
          <w:rFonts w:ascii="Times New Roman"/>
          <w:b w:val="false"/>
          <w:i w:val="false"/>
          <w:color w:val="000000"/>
          <w:sz w:val="28"/>
        </w:rPr>
        <w:t>
      3) тіркелген осы бұйрықты алған күннен бастап күнтізбелік он күн ішінде Қазақстан Республикасы Білім және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енгізу үшін жолдауды;</w:t>
      </w:r>
    </w:p>
    <w:bookmarkEnd w:id="12"/>
    <w:bookmarkStart w:name="z15" w:id="13"/>
    <w:p>
      <w:pPr>
        <w:spacing w:after="0"/>
        <w:ind w:left="0"/>
        <w:jc w:val="both"/>
      </w:pPr>
      <w:r>
        <w:rPr>
          <w:rFonts w:ascii="Times New Roman"/>
          <w:b w:val="false"/>
          <w:i w:val="false"/>
          <w:color w:val="000000"/>
          <w:sz w:val="28"/>
        </w:rPr>
        <w:t>
      4) осы бұйрықты Қазақстан Республикасы Білім және ғылым министрлігінің ресми интернет-ресурсында орналастыруды;</w:t>
      </w:r>
    </w:p>
    <w:bookmarkEnd w:id="13"/>
    <w:bookmarkStart w:name="z16" w:id="14"/>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14"/>
    <w:bookmarkStart w:name="z17" w:id="15"/>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15"/>
    <w:bookmarkStart w:name="z1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Қ. Бишімбаев</w:t>
      </w:r>
    </w:p>
    <w:p>
      <w:pPr>
        <w:spacing w:after="0"/>
        <w:ind w:left="0"/>
        <w:jc w:val="both"/>
      </w:pPr>
      <w:r>
        <w:rPr>
          <w:rFonts w:ascii="Times New Roman"/>
          <w:b w:val="false"/>
          <w:i w:val="false"/>
          <w:color w:val="000000"/>
          <w:sz w:val="28"/>
        </w:rPr>
        <w:t>
      2016 жылғы 8 желтоқсан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2016 жылғы 14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