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cf87" w14:textId="c57c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Банкке, Қазақстан Республикасы бейрезидент-банкінің филиалына клиенттерді тарту, банк, Қазақстан Республикасы бейрезидент-банкінің филиалы талаптарына сәйкес келуін тексеруді жүзеге асыру, клиенттердің құжаттарын банкке, Қазақстан Республикасы бейрезидент-банкінің филиалына беру жөніндегі қызметтерді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30 қарашадағы № 288 қаулысы. Қазақстан Республикасының Әділет министрлігінде 2017 жылғы 11 қаңтарда № 14659 болып тіркелді. Күші жойылды - Қазақстан Республикасы Қаржы нарығын реттеу және дамыту агенттігі Басқармасының 2026 жылғы 20 сәуірдегі № 71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20.04.2026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Тақырыбы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 </w:t>
      </w:r>
    </w:p>
    <w:bookmarkStart w:name="z0"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Қоса беріліп отырған Банкке, Қазақстан Республикасы бейрезидент-банкінің филиалына клиенттерді тарту, банк, Қазақстан Республикасы бейрезидент-банкінің филиалы талаптарына сәйкес келуін тексеруді жүзеге асыру, клиенттердің құжаттарын банкке, Қазақстан Республикасы бейрезидент-банкінің филиалына беру жөніндегі қызметтерді көрсету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4"/>
    <w:bookmarkStart w:name="z5"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6" w:id="6"/>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6"/>
    <w:bookmarkStart w:name="z7"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7"/>
    <w:bookmarkStart w:name="z8"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2016 жылғы 30 қарашадағы </w:t>
            </w:r>
            <w:r>
              <w:br/>
            </w:r>
            <w:r>
              <w:rPr>
                <w:rFonts w:ascii="Times New Roman"/>
                <w:b w:val="false"/>
                <w:i w:val="false"/>
                <w:color w:val="000000"/>
                <w:sz w:val="20"/>
              </w:rPr>
              <w:t>№ 288 қаулысымен</w:t>
            </w:r>
            <w:r>
              <w:br/>
            </w:r>
            <w:r>
              <w:rPr>
                <w:rFonts w:ascii="Times New Roman"/>
                <w:b w:val="false"/>
                <w:i w:val="false"/>
                <w:color w:val="000000"/>
                <w:sz w:val="20"/>
              </w:rPr>
              <w:t xml:space="preserve">бекітілген </w:t>
            </w:r>
          </w:p>
        </w:tc>
      </w:tr>
    </w:tbl>
    <w:bookmarkStart w:name="z9" w:id="9"/>
    <w:p>
      <w:pPr>
        <w:spacing w:after="0"/>
        <w:ind w:left="0"/>
        <w:jc w:val="left"/>
      </w:pPr>
      <w:r>
        <w:rPr>
          <w:rFonts w:ascii="Times New Roman"/>
          <w:b/>
          <w:i w:val="false"/>
          <w:color w:val="000000"/>
        </w:rPr>
        <w:t xml:space="preserve"> Банкке, Қазақстан Республикасы бейрезидент-банкінің филиалына клиенттерді тарту, банк, Қазақстан Республикасы бейрезидент-банкінің филиалы талаптарына сәйкес келуін тексеруді жүзеге асыру, клиенттердің құжаттарын банкке, Қазақстан Республикасы бейрезидент-банкінің филиалына беру жөніндегі қызметтерді көрсету қағидалары</w:t>
      </w:r>
    </w:p>
    <w:bookmarkEnd w:id="9"/>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17.02.2021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Start w:name="z11" w:id="10"/>
    <w:p>
      <w:pPr>
        <w:spacing w:after="0"/>
        <w:ind w:left="0"/>
        <w:jc w:val="left"/>
      </w:pPr>
      <w:r>
        <w:rPr>
          <w:rFonts w:ascii="Times New Roman"/>
          <w:b/>
          <w:i w:val="false"/>
          <w:color w:val="000000"/>
        </w:rPr>
        <w:t xml:space="preserve"> 1-тарау. Жалпы ережелер </w:t>
      </w:r>
    </w:p>
    <w:bookmarkEnd w:id="10"/>
    <w:bookmarkStart w:name="z12" w:id="11"/>
    <w:p>
      <w:pPr>
        <w:spacing w:after="0"/>
        <w:ind w:left="0"/>
        <w:jc w:val="both"/>
      </w:pPr>
      <w:r>
        <w:rPr>
          <w:rFonts w:ascii="Times New Roman"/>
          <w:b w:val="false"/>
          <w:i w:val="false"/>
          <w:color w:val="000000"/>
          <w:sz w:val="28"/>
        </w:rPr>
        <w:t xml:space="preserve">
      1. Осы Банкке, Қазақстан Республикасы бейрезидент-банкінің филиалына клиенттерді тарту, банк, Қазақстан Республикасы бейрезидент-банкінің филиалы талаптарына сәйкес келуін тексеруді жүзеге асыру, клиенттердің құжаттарын банкке, Қазақстан Республикасы бейрезидент-банкінің филиалына беру жөніндегі қызметтерді көрсету қағидалары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банкке, Қазақстан Республикасы бейрезидент-банкінің филиалына (бұдан әрі – банк) клиенттерді тарту, банк талаптарына сәйкес келуін тексеруді жүзеге асыру, клиенттердің құжаттарын банкке беру жөнінде банк пен банкке қызмет көрсететін тұлғаның арасында жасалған шарт (келісім) негізінде банкке қызмет көрсететін тұлға қызметінің тәртібін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Қағидаларда мынадай ұғымдар пайдаланылады:</w:t>
      </w:r>
    </w:p>
    <w:bookmarkEnd w:id="12"/>
    <w:bookmarkStart w:name="z14" w:id="13"/>
    <w:p>
      <w:pPr>
        <w:spacing w:after="0"/>
        <w:ind w:left="0"/>
        <w:jc w:val="both"/>
      </w:pPr>
      <w:r>
        <w:rPr>
          <w:rFonts w:ascii="Times New Roman"/>
          <w:b w:val="false"/>
          <w:i w:val="false"/>
          <w:color w:val="000000"/>
          <w:sz w:val="28"/>
        </w:rPr>
        <w:t xml:space="preserve">
      1) банк қызметтері – банктердің Банктер туралы заңның </w:t>
      </w:r>
      <w:r>
        <w:rPr>
          <w:rFonts w:ascii="Times New Roman"/>
          <w:b w:val="false"/>
          <w:i w:val="false"/>
          <w:color w:val="000000"/>
          <w:sz w:val="28"/>
        </w:rPr>
        <w:t>30-бабы</w:t>
      </w:r>
      <w:r>
        <w:rPr>
          <w:rFonts w:ascii="Times New Roman"/>
          <w:b w:val="false"/>
          <w:i w:val="false"/>
          <w:color w:val="000000"/>
          <w:sz w:val="28"/>
        </w:rPr>
        <w:t xml:space="preserve"> 2-тармағының 1), 2), 8), 15) және 16) тармақшаларында көзделген банк операцияларын жүзеге асыруы;</w:t>
      </w:r>
    </w:p>
    <w:bookmarkEnd w:id="13"/>
    <w:bookmarkStart w:name="z15" w:id="14"/>
    <w:p>
      <w:pPr>
        <w:spacing w:after="0"/>
        <w:ind w:left="0"/>
        <w:jc w:val="both"/>
      </w:pPr>
      <w:r>
        <w:rPr>
          <w:rFonts w:ascii="Times New Roman"/>
          <w:b w:val="false"/>
          <w:i w:val="false"/>
          <w:color w:val="000000"/>
          <w:sz w:val="28"/>
        </w:rPr>
        <w:t>
      2) банк қызметін көрсету туралы шарт – банк пен клиенттің арасында жасалатын шарт, оған сәйкес, егер банк қызметін көрсету туралы шартта өзгеше көзделмесе, банк клиенттің тапсырмасы бойынша банк қызметтерін көрсетуге міндеттенеді, ал клиент осы қызметтердің ақысын төлеуге міндеттенеді;</w:t>
      </w:r>
    </w:p>
    <w:bookmarkEnd w:id="14"/>
    <w:bookmarkStart w:name="z16" w:id="15"/>
    <w:p>
      <w:pPr>
        <w:spacing w:after="0"/>
        <w:ind w:left="0"/>
        <w:jc w:val="both"/>
      </w:pPr>
      <w:r>
        <w:rPr>
          <w:rFonts w:ascii="Times New Roman"/>
          <w:b w:val="false"/>
          <w:i w:val="false"/>
          <w:color w:val="000000"/>
          <w:sz w:val="28"/>
        </w:rPr>
        <w:t>
      3) клиент – банк қызметтерінің тұтынушысы болып табылатын не банк қызметтерін пайдалануға ниет білдірген жеке немесе заңды тұлға;</w:t>
      </w:r>
    </w:p>
    <w:bookmarkEnd w:id="15"/>
    <w:bookmarkStart w:name="z17" w:id="16"/>
    <w:p>
      <w:pPr>
        <w:spacing w:after="0"/>
        <w:ind w:left="0"/>
        <w:jc w:val="both"/>
      </w:pPr>
      <w:r>
        <w:rPr>
          <w:rFonts w:ascii="Times New Roman"/>
          <w:b w:val="false"/>
          <w:i w:val="false"/>
          <w:color w:val="000000"/>
          <w:sz w:val="28"/>
        </w:rPr>
        <w:t>
      4) мүдделер қақтығысы – уәкілетті тұлғаның мүдделілігі клиенттің банктің банк қызметін алуына қатысты шешіміне ықпал ететін ахуал;</w:t>
      </w:r>
    </w:p>
    <w:bookmarkEnd w:id="16"/>
    <w:bookmarkStart w:name="z18" w:id="17"/>
    <w:p>
      <w:pPr>
        <w:spacing w:after="0"/>
        <w:ind w:left="0"/>
        <w:jc w:val="both"/>
      </w:pPr>
      <w:r>
        <w:rPr>
          <w:rFonts w:ascii="Times New Roman"/>
          <w:b w:val="false"/>
          <w:i w:val="false"/>
          <w:color w:val="000000"/>
          <w:sz w:val="28"/>
        </w:rPr>
        <w:t>
      5) өтініш – шартта (келісімде) көзделген банк қызметін алуға арналған клиенттің банкке жазбаша өтініші, оның нысаны банктің ішкі құжаттарында белгіленеді;</w:t>
      </w:r>
    </w:p>
    <w:bookmarkEnd w:id="17"/>
    <w:bookmarkStart w:name="z19" w:id="18"/>
    <w:p>
      <w:pPr>
        <w:spacing w:after="0"/>
        <w:ind w:left="0"/>
        <w:jc w:val="both"/>
      </w:pPr>
      <w:r>
        <w:rPr>
          <w:rFonts w:ascii="Times New Roman"/>
          <w:b w:val="false"/>
          <w:i w:val="false"/>
          <w:color w:val="000000"/>
          <w:sz w:val="28"/>
        </w:rPr>
        <w:t>
      6) уәкілетті орган – қаржы нарығын және қаржы ұйымдарын реттеу, бақылау мен қадағалау жөніндегі мемлекеттік орган;</w:t>
      </w:r>
    </w:p>
    <w:bookmarkEnd w:id="18"/>
    <w:bookmarkStart w:name="z20" w:id="19"/>
    <w:p>
      <w:pPr>
        <w:spacing w:after="0"/>
        <w:ind w:left="0"/>
        <w:jc w:val="both"/>
      </w:pPr>
      <w:r>
        <w:rPr>
          <w:rFonts w:ascii="Times New Roman"/>
          <w:b w:val="false"/>
          <w:i w:val="false"/>
          <w:color w:val="000000"/>
          <w:sz w:val="28"/>
        </w:rPr>
        <w:t xml:space="preserve">
      7) уәкілетті тұлға – жасалған шарт (келісім) негізінде банкке қызмет көрсететін жеке немесе заңды тұлға; </w:t>
      </w:r>
    </w:p>
    <w:bookmarkEnd w:id="19"/>
    <w:bookmarkStart w:name="z21" w:id="20"/>
    <w:p>
      <w:pPr>
        <w:spacing w:after="0"/>
        <w:ind w:left="0"/>
        <w:jc w:val="both"/>
      </w:pPr>
      <w:r>
        <w:rPr>
          <w:rFonts w:ascii="Times New Roman"/>
          <w:b w:val="false"/>
          <w:i w:val="false"/>
          <w:color w:val="000000"/>
          <w:sz w:val="28"/>
        </w:rPr>
        <w:t>
      8) шарт (келісім) – банк пен уәкілетті тұлғаның арасында жазбаша нысанда жасалатын шарт (келісім), оған сәйкес уәкілетті тұлға клиенттерді тарту, клиент құжаттарының банк талаптарына сәйкес келуін тексеруді жүзеге асыру және клиенттердің құжаттарын банкке беру жөніндегі қызметтерді көрсетуге міндеттенеді.</w:t>
      </w:r>
    </w:p>
    <w:bookmarkEnd w:id="20"/>
    <w:bookmarkStart w:name="z22" w:id="21"/>
    <w:p>
      <w:pPr>
        <w:spacing w:after="0"/>
        <w:ind w:left="0"/>
        <w:jc w:val="left"/>
      </w:pPr>
      <w:r>
        <w:rPr>
          <w:rFonts w:ascii="Times New Roman"/>
          <w:b/>
          <w:i w:val="false"/>
          <w:color w:val="000000"/>
        </w:rPr>
        <w:t xml:space="preserve"> 2-тарау. Уәкілетті тұлға қызметінің жалпы талаптары</w:t>
      </w:r>
    </w:p>
    <w:bookmarkEnd w:id="21"/>
    <w:bookmarkStart w:name="z23" w:id="22"/>
    <w:p>
      <w:pPr>
        <w:spacing w:after="0"/>
        <w:ind w:left="0"/>
        <w:jc w:val="both"/>
      </w:pPr>
      <w:r>
        <w:rPr>
          <w:rFonts w:ascii="Times New Roman"/>
          <w:b w:val="false"/>
          <w:i w:val="false"/>
          <w:color w:val="000000"/>
          <w:sz w:val="28"/>
        </w:rPr>
        <w:t xml:space="preserve">
      3. Уәкілетті тұлға банк жасауды үшінші тұлғаларға сеніп тапсыру құқығынсыз өкілеттік берген іс-қимылдар жасайды. </w:t>
      </w:r>
    </w:p>
    <w:bookmarkEnd w:id="22"/>
    <w:bookmarkStart w:name="z24" w:id="23"/>
    <w:p>
      <w:pPr>
        <w:spacing w:after="0"/>
        <w:ind w:left="0"/>
        <w:jc w:val="both"/>
      </w:pPr>
      <w:r>
        <w:rPr>
          <w:rFonts w:ascii="Times New Roman"/>
          <w:b w:val="false"/>
          <w:i w:val="false"/>
          <w:color w:val="000000"/>
          <w:sz w:val="28"/>
        </w:rPr>
        <w:t>
      4. Уәкілетті тұлға банкке қызметтерді шарт (келісім) негізінде көрсетеді.</w:t>
      </w:r>
    </w:p>
    <w:bookmarkEnd w:id="23"/>
    <w:bookmarkStart w:name="z25" w:id="24"/>
    <w:p>
      <w:pPr>
        <w:spacing w:after="0"/>
        <w:ind w:left="0"/>
        <w:jc w:val="both"/>
      </w:pPr>
      <w:r>
        <w:rPr>
          <w:rFonts w:ascii="Times New Roman"/>
          <w:b w:val="false"/>
          <w:i w:val="false"/>
          <w:color w:val="000000"/>
          <w:sz w:val="28"/>
        </w:rPr>
        <w:t>
      5. Шартта (келісімде) мынадай мәліметтер қамтылады:</w:t>
      </w:r>
    </w:p>
    <w:bookmarkEnd w:id="24"/>
    <w:bookmarkStart w:name="z26" w:id="25"/>
    <w:p>
      <w:pPr>
        <w:spacing w:after="0"/>
        <w:ind w:left="0"/>
        <w:jc w:val="both"/>
      </w:pPr>
      <w:r>
        <w:rPr>
          <w:rFonts w:ascii="Times New Roman"/>
          <w:b w:val="false"/>
          <w:i w:val="false"/>
          <w:color w:val="000000"/>
          <w:sz w:val="28"/>
        </w:rPr>
        <w:t>
      1) шарттың (келісімнің) жасалған күні, нөмірі, орны;</w:t>
      </w:r>
    </w:p>
    <w:bookmarkEnd w:id="25"/>
    <w:bookmarkStart w:name="z27" w:id="26"/>
    <w:p>
      <w:pPr>
        <w:spacing w:after="0"/>
        <w:ind w:left="0"/>
        <w:jc w:val="both"/>
      </w:pPr>
      <w:r>
        <w:rPr>
          <w:rFonts w:ascii="Times New Roman"/>
          <w:b w:val="false"/>
          <w:i w:val="false"/>
          <w:color w:val="000000"/>
          <w:sz w:val="28"/>
        </w:rPr>
        <w:t>
      2) банктің атауы;</w:t>
      </w:r>
    </w:p>
    <w:bookmarkEnd w:id="26"/>
    <w:bookmarkStart w:name="z28" w:id="27"/>
    <w:p>
      <w:pPr>
        <w:spacing w:after="0"/>
        <w:ind w:left="0"/>
        <w:jc w:val="both"/>
      </w:pPr>
      <w:r>
        <w:rPr>
          <w:rFonts w:ascii="Times New Roman"/>
          <w:b w:val="false"/>
          <w:i w:val="false"/>
          <w:color w:val="000000"/>
          <w:sz w:val="28"/>
        </w:rPr>
        <w:t>
      3) уәкілетті тұлғаның атауы;</w:t>
      </w:r>
    </w:p>
    <w:bookmarkEnd w:id="27"/>
    <w:bookmarkStart w:name="z29" w:id="28"/>
    <w:p>
      <w:pPr>
        <w:spacing w:after="0"/>
        <w:ind w:left="0"/>
        <w:jc w:val="both"/>
      </w:pPr>
      <w:r>
        <w:rPr>
          <w:rFonts w:ascii="Times New Roman"/>
          <w:b w:val="false"/>
          <w:i w:val="false"/>
          <w:color w:val="000000"/>
          <w:sz w:val="28"/>
        </w:rPr>
        <w:t>
      4) шарттың (келісімнің) мәні;</w:t>
      </w:r>
    </w:p>
    <w:bookmarkEnd w:id="28"/>
    <w:bookmarkStart w:name="z30" w:id="29"/>
    <w:p>
      <w:pPr>
        <w:spacing w:after="0"/>
        <w:ind w:left="0"/>
        <w:jc w:val="both"/>
      </w:pPr>
      <w:r>
        <w:rPr>
          <w:rFonts w:ascii="Times New Roman"/>
          <w:b w:val="false"/>
          <w:i w:val="false"/>
          <w:color w:val="000000"/>
          <w:sz w:val="28"/>
        </w:rPr>
        <w:t>
      5) тараптардың құқықтары мен міндеттері;</w:t>
      </w:r>
    </w:p>
    <w:bookmarkEnd w:id="29"/>
    <w:bookmarkStart w:name="z31" w:id="30"/>
    <w:p>
      <w:pPr>
        <w:spacing w:after="0"/>
        <w:ind w:left="0"/>
        <w:jc w:val="both"/>
      </w:pPr>
      <w:r>
        <w:rPr>
          <w:rFonts w:ascii="Times New Roman"/>
          <w:b w:val="false"/>
          <w:i w:val="false"/>
          <w:color w:val="000000"/>
          <w:sz w:val="28"/>
        </w:rPr>
        <w:t>
      6) уәкілетті тұлғаның клиенттерді тарту, клиент құжаттарының банк талаптарына сәйкес келуін тексеруді жүзеге асыру және клиенттердің құжаттарын банкке беру жөніндегі қызметтерді көсету тәртібі;</w:t>
      </w:r>
    </w:p>
    <w:bookmarkEnd w:id="30"/>
    <w:bookmarkStart w:name="z32" w:id="31"/>
    <w:p>
      <w:pPr>
        <w:spacing w:after="0"/>
        <w:ind w:left="0"/>
        <w:jc w:val="both"/>
      </w:pPr>
      <w:r>
        <w:rPr>
          <w:rFonts w:ascii="Times New Roman"/>
          <w:b w:val="false"/>
          <w:i w:val="false"/>
          <w:color w:val="000000"/>
          <w:sz w:val="28"/>
        </w:rPr>
        <w:t>
      7) банктің уәкілетті тұлғаға банк қызметтерін көрсеткені үшін мөлшерлемелер мен тарифтер туралы, сондай-ақ олардың өзгеруі туралы ақпаратты ұсыну тәртібі;</w:t>
      </w:r>
    </w:p>
    <w:bookmarkEnd w:id="31"/>
    <w:bookmarkStart w:name="z33" w:id="32"/>
    <w:p>
      <w:pPr>
        <w:spacing w:after="0"/>
        <w:ind w:left="0"/>
        <w:jc w:val="both"/>
      </w:pPr>
      <w:r>
        <w:rPr>
          <w:rFonts w:ascii="Times New Roman"/>
          <w:b w:val="false"/>
          <w:i w:val="false"/>
          <w:color w:val="000000"/>
          <w:sz w:val="28"/>
        </w:rPr>
        <w:t xml:space="preserve">
      8) банктің клиенттің банк қызметтерімен танысуы үшін қажетті құжаттарды және ақпаратты ұсыну тәртібі; </w:t>
      </w:r>
    </w:p>
    <w:bookmarkEnd w:id="32"/>
    <w:bookmarkStart w:name="z34" w:id="33"/>
    <w:p>
      <w:pPr>
        <w:spacing w:after="0"/>
        <w:ind w:left="0"/>
        <w:jc w:val="both"/>
      </w:pPr>
      <w:r>
        <w:rPr>
          <w:rFonts w:ascii="Times New Roman"/>
          <w:b w:val="false"/>
          <w:i w:val="false"/>
          <w:color w:val="000000"/>
          <w:sz w:val="28"/>
        </w:rPr>
        <w:t>
      9) клиенттің өтініштерін және құжаттарын есепке алуды жүргізу тәртібі;</w:t>
      </w:r>
    </w:p>
    <w:bookmarkEnd w:id="33"/>
    <w:bookmarkStart w:name="z35" w:id="34"/>
    <w:p>
      <w:pPr>
        <w:spacing w:after="0"/>
        <w:ind w:left="0"/>
        <w:jc w:val="both"/>
      </w:pPr>
      <w:r>
        <w:rPr>
          <w:rFonts w:ascii="Times New Roman"/>
          <w:b w:val="false"/>
          <w:i w:val="false"/>
          <w:color w:val="000000"/>
          <w:sz w:val="28"/>
        </w:rPr>
        <w:t>
      10) клиенттер өтініштерінің және құжаттарының сақталуын қамтамасыз ету тәртібі;</w:t>
      </w:r>
    </w:p>
    <w:bookmarkEnd w:id="34"/>
    <w:bookmarkStart w:name="z36" w:id="35"/>
    <w:p>
      <w:pPr>
        <w:spacing w:after="0"/>
        <w:ind w:left="0"/>
        <w:jc w:val="both"/>
      </w:pPr>
      <w:r>
        <w:rPr>
          <w:rFonts w:ascii="Times New Roman"/>
          <w:b w:val="false"/>
          <w:i w:val="false"/>
          <w:color w:val="000000"/>
          <w:sz w:val="28"/>
        </w:rPr>
        <w:t>
      11) уәкілетті тұлғаның мүдделер қақтығысын болдырмауы бойынша тараптардың өзара іс-қимыл тәртібі;</w:t>
      </w:r>
    </w:p>
    <w:bookmarkEnd w:id="35"/>
    <w:bookmarkStart w:name="z37" w:id="36"/>
    <w:p>
      <w:pPr>
        <w:spacing w:after="0"/>
        <w:ind w:left="0"/>
        <w:jc w:val="both"/>
      </w:pPr>
      <w:r>
        <w:rPr>
          <w:rFonts w:ascii="Times New Roman"/>
          <w:b w:val="false"/>
          <w:i w:val="false"/>
          <w:color w:val="000000"/>
          <w:sz w:val="28"/>
        </w:rPr>
        <w:t>
      12) уәкілетті тұлғаның клиенттің дербес деректеріне жататын мәліметтердің сақталуын қамтамасыз ету тәртібі;</w:t>
      </w:r>
    </w:p>
    <w:bookmarkEnd w:id="36"/>
    <w:bookmarkStart w:name="z38" w:id="37"/>
    <w:p>
      <w:pPr>
        <w:spacing w:after="0"/>
        <w:ind w:left="0"/>
        <w:jc w:val="both"/>
      </w:pPr>
      <w:r>
        <w:rPr>
          <w:rFonts w:ascii="Times New Roman"/>
          <w:b w:val="false"/>
          <w:i w:val="false"/>
          <w:color w:val="000000"/>
          <w:sz w:val="28"/>
        </w:rPr>
        <w:t>
      13) тараптардың жауапкершілігі (оның ішінде уәкілетті тұлғаның заңсыз іс-әрекеттері (әрекетсіздігі) үшін банктің жауапкершілігі);</w:t>
      </w:r>
    </w:p>
    <w:bookmarkEnd w:id="37"/>
    <w:bookmarkStart w:name="z39" w:id="38"/>
    <w:p>
      <w:pPr>
        <w:spacing w:after="0"/>
        <w:ind w:left="0"/>
        <w:jc w:val="both"/>
      </w:pPr>
      <w:r>
        <w:rPr>
          <w:rFonts w:ascii="Times New Roman"/>
          <w:b w:val="false"/>
          <w:i w:val="false"/>
          <w:color w:val="000000"/>
          <w:sz w:val="28"/>
        </w:rPr>
        <w:t>
      14) уәкілетті тұлғаның комиссиялық сыйақысының мөлшері (ол төленген жағдайда);</w:t>
      </w:r>
    </w:p>
    <w:bookmarkEnd w:id="38"/>
    <w:bookmarkStart w:name="z40" w:id="39"/>
    <w:p>
      <w:pPr>
        <w:spacing w:after="0"/>
        <w:ind w:left="0"/>
        <w:jc w:val="both"/>
      </w:pPr>
      <w:r>
        <w:rPr>
          <w:rFonts w:ascii="Times New Roman"/>
          <w:b w:val="false"/>
          <w:i w:val="false"/>
          <w:color w:val="000000"/>
          <w:sz w:val="28"/>
        </w:rPr>
        <w:t>
      15) шарттың (келісімнің) қолданылу мерзімі;</w:t>
      </w:r>
    </w:p>
    <w:bookmarkEnd w:id="39"/>
    <w:bookmarkStart w:name="z41" w:id="40"/>
    <w:p>
      <w:pPr>
        <w:spacing w:after="0"/>
        <w:ind w:left="0"/>
        <w:jc w:val="both"/>
      </w:pPr>
      <w:r>
        <w:rPr>
          <w:rFonts w:ascii="Times New Roman"/>
          <w:b w:val="false"/>
          <w:i w:val="false"/>
          <w:color w:val="000000"/>
          <w:sz w:val="28"/>
        </w:rPr>
        <w:t>
      16) шартқа (келісімге) өзгерістер және (немесе) толықтырулар енгізу тәртібі;</w:t>
      </w:r>
    </w:p>
    <w:bookmarkEnd w:id="40"/>
    <w:bookmarkStart w:name="z42" w:id="41"/>
    <w:p>
      <w:pPr>
        <w:spacing w:after="0"/>
        <w:ind w:left="0"/>
        <w:jc w:val="both"/>
      </w:pPr>
      <w:r>
        <w:rPr>
          <w:rFonts w:ascii="Times New Roman"/>
          <w:b w:val="false"/>
          <w:i w:val="false"/>
          <w:color w:val="000000"/>
          <w:sz w:val="28"/>
        </w:rPr>
        <w:t>
      17) шартты (келісімді) бұзу тәртібі;</w:t>
      </w:r>
    </w:p>
    <w:bookmarkEnd w:id="41"/>
    <w:bookmarkStart w:name="z43" w:id="42"/>
    <w:p>
      <w:pPr>
        <w:spacing w:after="0"/>
        <w:ind w:left="0"/>
        <w:jc w:val="both"/>
      </w:pPr>
      <w:r>
        <w:rPr>
          <w:rFonts w:ascii="Times New Roman"/>
          <w:b w:val="false"/>
          <w:i w:val="false"/>
          <w:color w:val="000000"/>
          <w:sz w:val="28"/>
        </w:rPr>
        <w:t xml:space="preserve">
      18) тараптардың келісуі бойынша шарттың (келісімнің) өзге де талаптары </w:t>
      </w:r>
    </w:p>
    <w:bookmarkEnd w:id="42"/>
    <w:bookmarkStart w:name="z44" w:id="43"/>
    <w:p>
      <w:pPr>
        <w:spacing w:after="0"/>
        <w:ind w:left="0"/>
        <w:jc w:val="both"/>
      </w:pPr>
      <w:r>
        <w:rPr>
          <w:rFonts w:ascii="Times New Roman"/>
          <w:b w:val="false"/>
          <w:i w:val="false"/>
          <w:color w:val="000000"/>
          <w:sz w:val="28"/>
        </w:rPr>
        <w:t>
      19) тараптардың деректемелері.</w:t>
      </w:r>
    </w:p>
    <w:bookmarkEnd w:id="43"/>
    <w:bookmarkStart w:name="z45" w:id="44"/>
    <w:p>
      <w:pPr>
        <w:spacing w:after="0"/>
        <w:ind w:left="0"/>
        <w:jc w:val="both"/>
      </w:pPr>
      <w:r>
        <w:rPr>
          <w:rFonts w:ascii="Times New Roman"/>
          <w:b w:val="false"/>
          <w:i w:val="false"/>
          <w:color w:val="000000"/>
          <w:sz w:val="28"/>
        </w:rPr>
        <w:t>
      6. Шарттың (келісімнің) қолданыста болу мерзімі ішінде уәкілетті тұлға белгілі бір банктің мүдделер қақтығысына апаратын өнімдеріне қатысты ұсынымдар бермейді.</w:t>
      </w:r>
    </w:p>
    <w:bookmarkEnd w:id="44"/>
    <w:bookmarkStart w:name="z46" w:id="45"/>
    <w:p>
      <w:pPr>
        <w:spacing w:after="0"/>
        <w:ind w:left="0"/>
        <w:jc w:val="both"/>
      </w:pPr>
      <w:r>
        <w:rPr>
          <w:rFonts w:ascii="Times New Roman"/>
          <w:b w:val="false"/>
          <w:i w:val="false"/>
          <w:color w:val="000000"/>
          <w:sz w:val="28"/>
        </w:rPr>
        <w:t>
      7. Уәкілетті тұлға өзімен шарт (келісім) жасасқан банктерге банктердің банк қызметтері туралы жаңартылған ақпаратқа оны клиенттердің көріп, танысуы үшін қолжетімді жерде орналастыру арқылы тең қолжетімділікті қамтамасыз етеді.</w:t>
      </w:r>
    </w:p>
    <w:bookmarkEnd w:id="45"/>
    <w:bookmarkStart w:name="z47" w:id="46"/>
    <w:p>
      <w:pPr>
        <w:spacing w:after="0"/>
        <w:ind w:left="0"/>
        <w:jc w:val="left"/>
      </w:pPr>
      <w:r>
        <w:rPr>
          <w:rFonts w:ascii="Times New Roman"/>
          <w:b/>
          <w:i w:val="false"/>
          <w:color w:val="000000"/>
        </w:rPr>
        <w:t xml:space="preserve"> 3-тарау. Уәкілетті тұлғаның банкке клиенттердің тарту бойынша қызмет көрсету тәртібі</w:t>
      </w:r>
    </w:p>
    <w:bookmarkEnd w:id="46"/>
    <w:bookmarkStart w:name="z48" w:id="47"/>
    <w:p>
      <w:pPr>
        <w:spacing w:after="0"/>
        <w:ind w:left="0"/>
        <w:jc w:val="both"/>
      </w:pPr>
      <w:r>
        <w:rPr>
          <w:rFonts w:ascii="Times New Roman"/>
          <w:b w:val="false"/>
          <w:i w:val="false"/>
          <w:color w:val="000000"/>
          <w:sz w:val="28"/>
        </w:rPr>
        <w:t>
      8. Уәкілетті тұлға банкке клиенттерді тарту бойынша қызметтерді мыналар болған кезде көрсетеді:</w:t>
      </w:r>
    </w:p>
    <w:bookmarkEnd w:id="47"/>
    <w:bookmarkStart w:name="z49" w:id="48"/>
    <w:p>
      <w:pPr>
        <w:spacing w:after="0"/>
        <w:ind w:left="0"/>
        <w:jc w:val="both"/>
      </w:pPr>
      <w:r>
        <w:rPr>
          <w:rFonts w:ascii="Times New Roman"/>
          <w:b w:val="false"/>
          <w:i w:val="false"/>
          <w:color w:val="000000"/>
          <w:sz w:val="28"/>
        </w:rPr>
        <w:t>
      1) клиенттің уәкілетті тұлға арқылы банк қызметтерін алуға, оның ішінде уәкілетті органның банк қызметін көрсету туралы шартты және клиенттің құжаттарын алуға және клиентке және (немесе) банкке беруге өкілеттіктерін растайтын жазбаша келісімі;</w:t>
      </w:r>
    </w:p>
    <w:bookmarkEnd w:id="48"/>
    <w:bookmarkStart w:name="z50" w:id="49"/>
    <w:p>
      <w:pPr>
        <w:spacing w:after="0"/>
        <w:ind w:left="0"/>
        <w:jc w:val="both"/>
      </w:pPr>
      <w:r>
        <w:rPr>
          <w:rFonts w:ascii="Times New Roman"/>
          <w:b w:val="false"/>
          <w:i w:val="false"/>
          <w:color w:val="000000"/>
          <w:sz w:val="28"/>
        </w:rPr>
        <w:t xml:space="preserve">
      2) клиенттің дербес деректерді жинауға және өңдеуге жазбаша келісімі (жеке тұлғалар үшін) болғанда жүзеге асырылады. </w:t>
      </w:r>
    </w:p>
    <w:bookmarkEnd w:id="49"/>
    <w:bookmarkStart w:name="z51" w:id="50"/>
    <w:p>
      <w:pPr>
        <w:spacing w:after="0"/>
        <w:ind w:left="0"/>
        <w:jc w:val="both"/>
      </w:pPr>
      <w:r>
        <w:rPr>
          <w:rFonts w:ascii="Times New Roman"/>
          <w:b w:val="false"/>
          <w:i w:val="false"/>
          <w:color w:val="000000"/>
          <w:sz w:val="28"/>
        </w:rPr>
        <w:t>
      9. Уәкілетті тұлға клиенттерді тарту шеңберінде:</w:t>
      </w:r>
    </w:p>
    <w:bookmarkEnd w:id="50"/>
    <w:bookmarkStart w:name="z52" w:id="51"/>
    <w:p>
      <w:pPr>
        <w:spacing w:after="0"/>
        <w:ind w:left="0"/>
        <w:jc w:val="both"/>
      </w:pPr>
      <w:r>
        <w:rPr>
          <w:rFonts w:ascii="Times New Roman"/>
          <w:b w:val="false"/>
          <w:i w:val="false"/>
          <w:color w:val="000000"/>
          <w:sz w:val="28"/>
        </w:rPr>
        <w:t>
      1) клиентке шарт (келісім) жасасқан банктер туралы ақпарат береді, оның ішінде ақпаратты интернет-ресурсында немесе уәкілетті тұлғаның үй-жайларында орналастыру арқылы;</w:t>
      </w:r>
    </w:p>
    <w:bookmarkEnd w:id="51"/>
    <w:bookmarkStart w:name="z53" w:id="52"/>
    <w:p>
      <w:pPr>
        <w:spacing w:after="0"/>
        <w:ind w:left="0"/>
        <w:jc w:val="both"/>
      </w:pPr>
      <w:r>
        <w:rPr>
          <w:rFonts w:ascii="Times New Roman"/>
          <w:b w:val="false"/>
          <w:i w:val="false"/>
          <w:color w:val="000000"/>
          <w:sz w:val="28"/>
        </w:rPr>
        <w:t>
      2) клиентке клиент сұратып отырған банк қызметі немесе банк қызметін көрсету туралы шарт бойынша ақпаратты және барлық қажетті құжатты береді;</w:t>
      </w:r>
    </w:p>
    <w:bookmarkEnd w:id="52"/>
    <w:bookmarkStart w:name="z54" w:id="53"/>
    <w:p>
      <w:pPr>
        <w:spacing w:after="0"/>
        <w:ind w:left="0"/>
        <w:jc w:val="both"/>
      </w:pPr>
      <w:r>
        <w:rPr>
          <w:rFonts w:ascii="Times New Roman"/>
          <w:b w:val="false"/>
          <w:i w:val="false"/>
          <w:color w:val="000000"/>
          <w:sz w:val="28"/>
        </w:rPr>
        <w:t>
      3) өтінішті толтыруды және оны электрондық түрде клиенттің қажетті құжаттарын қоса бере отырып, банкке жіберуді қамтамасыз етеді;</w:t>
      </w:r>
    </w:p>
    <w:bookmarkEnd w:id="53"/>
    <w:bookmarkStart w:name="z55" w:id="54"/>
    <w:p>
      <w:pPr>
        <w:spacing w:after="0"/>
        <w:ind w:left="0"/>
        <w:jc w:val="both"/>
      </w:pPr>
      <w:r>
        <w:rPr>
          <w:rFonts w:ascii="Times New Roman"/>
          <w:b w:val="false"/>
          <w:i w:val="false"/>
          <w:color w:val="000000"/>
          <w:sz w:val="28"/>
        </w:rPr>
        <w:t xml:space="preserve">
      4) сұратылатын банк қызметін көрсетуге банктің оң шешімін алған кезде, клиенттің банктің қажетті құжаттарын тиісінше толтыруын және оған қол қоюын қамтамасыз етеді; </w:t>
      </w:r>
    </w:p>
    <w:bookmarkEnd w:id="54"/>
    <w:bookmarkStart w:name="z56" w:id="55"/>
    <w:p>
      <w:pPr>
        <w:spacing w:after="0"/>
        <w:ind w:left="0"/>
        <w:jc w:val="both"/>
      </w:pPr>
      <w:r>
        <w:rPr>
          <w:rFonts w:ascii="Times New Roman"/>
          <w:b w:val="false"/>
          <w:i w:val="false"/>
          <w:color w:val="000000"/>
          <w:sz w:val="28"/>
        </w:rPr>
        <w:t>
      5) клиенттің бірінші талап етуі бойынша оған танысу үшін банктің Банктер туралы заңның 31-бабында көзделген және банктің директорлар кеңесі бекітетін банк операцияларын жүргізудің жалпы талаптары туралы қағидаларын береді;</w:t>
      </w:r>
    </w:p>
    <w:bookmarkEnd w:id="55"/>
    <w:bookmarkStart w:name="z57" w:id="56"/>
    <w:p>
      <w:pPr>
        <w:spacing w:after="0"/>
        <w:ind w:left="0"/>
        <w:jc w:val="both"/>
      </w:pPr>
      <w:r>
        <w:rPr>
          <w:rFonts w:ascii="Times New Roman"/>
          <w:b w:val="false"/>
          <w:i w:val="false"/>
          <w:color w:val="000000"/>
          <w:sz w:val="28"/>
        </w:rPr>
        <w:t>
      6) клиенттен алынған құжаттарды, оның ішінде Қағидалардың 8-тармағында көрсетілген құжаттарды шартта (келісімде) көзделген тәртіппен және мерзімде банкке уақтылы беруді қамтамасыз етеді;</w:t>
      </w:r>
    </w:p>
    <w:bookmarkEnd w:id="56"/>
    <w:bookmarkStart w:name="z58" w:id="57"/>
    <w:p>
      <w:pPr>
        <w:spacing w:after="0"/>
        <w:ind w:left="0"/>
        <w:jc w:val="both"/>
      </w:pPr>
      <w:r>
        <w:rPr>
          <w:rFonts w:ascii="Times New Roman"/>
          <w:b w:val="false"/>
          <w:i w:val="false"/>
          <w:color w:val="000000"/>
          <w:sz w:val="28"/>
        </w:rPr>
        <w:t>
      7) шарт (келісім) бойынша қызмет көрсету шеңберінде ол алған ақпараттың конфиденциалдылығын қамтамасыз етеді;</w:t>
      </w:r>
    </w:p>
    <w:bookmarkEnd w:id="57"/>
    <w:bookmarkStart w:name="z59" w:id="58"/>
    <w:p>
      <w:pPr>
        <w:spacing w:after="0"/>
        <w:ind w:left="0"/>
        <w:jc w:val="both"/>
      </w:pPr>
      <w:r>
        <w:rPr>
          <w:rFonts w:ascii="Times New Roman"/>
          <w:b w:val="false"/>
          <w:i w:val="false"/>
          <w:color w:val="000000"/>
          <w:sz w:val="28"/>
        </w:rPr>
        <w:t xml:space="preserve">
      8) шартта (келісімде) көзделген өзге де іс-қимылдарды жүзеге асырады. </w:t>
      </w:r>
    </w:p>
    <w:bookmarkEnd w:id="58"/>
    <w:bookmarkStart w:name="z60" w:id="59"/>
    <w:p>
      <w:pPr>
        <w:spacing w:after="0"/>
        <w:ind w:left="0"/>
        <w:jc w:val="both"/>
      </w:pPr>
      <w:r>
        <w:rPr>
          <w:rFonts w:ascii="Times New Roman"/>
          <w:b w:val="false"/>
          <w:i w:val="false"/>
          <w:color w:val="000000"/>
          <w:sz w:val="28"/>
        </w:rPr>
        <w:t>
      10. Клиент оған банк қызметтерін көрсету туралы өтініш жасаған кезде уәкілетті тұлға:</w:t>
      </w:r>
    </w:p>
    <w:bookmarkEnd w:id="59"/>
    <w:bookmarkStart w:name="z61" w:id="60"/>
    <w:p>
      <w:pPr>
        <w:spacing w:after="0"/>
        <w:ind w:left="0"/>
        <w:jc w:val="both"/>
      </w:pPr>
      <w:r>
        <w:rPr>
          <w:rFonts w:ascii="Times New Roman"/>
          <w:b w:val="false"/>
          <w:i w:val="false"/>
          <w:color w:val="000000"/>
          <w:sz w:val="28"/>
        </w:rPr>
        <w:t>
      1) банк пен клиент арасында банк қызметін көрсету туралы шарт жасалғанға дейін клиентке мыналарды:</w:t>
      </w:r>
    </w:p>
    <w:bookmarkEnd w:id="60"/>
    <w:bookmarkStart w:name="z62" w:id="61"/>
    <w:p>
      <w:pPr>
        <w:spacing w:after="0"/>
        <w:ind w:left="0"/>
        <w:jc w:val="both"/>
      </w:pPr>
      <w:r>
        <w:rPr>
          <w:rFonts w:ascii="Times New Roman"/>
          <w:b w:val="false"/>
          <w:i w:val="false"/>
          <w:color w:val="000000"/>
          <w:sz w:val="28"/>
        </w:rPr>
        <w:t xml:space="preserve">
      мөлшерлемелер және банк қызметін көрсету үшін тарифтер, өтініш бойынша шешім қабылдау мерзімдері туралы ақпаратты; </w:t>
      </w:r>
    </w:p>
    <w:bookmarkEnd w:id="61"/>
    <w:bookmarkStart w:name="z63" w:id="62"/>
    <w:p>
      <w:pPr>
        <w:spacing w:after="0"/>
        <w:ind w:left="0"/>
        <w:jc w:val="both"/>
      </w:pPr>
      <w:r>
        <w:rPr>
          <w:rFonts w:ascii="Times New Roman"/>
          <w:b w:val="false"/>
          <w:i w:val="false"/>
          <w:color w:val="000000"/>
          <w:sz w:val="28"/>
        </w:rPr>
        <w:t xml:space="preserve">
      банк қызметін көрсету талаптары туралы ақпаратты және банк қызметін көрсету туралы шарт жасау үшін қажетті құжаттардың ішкі қағидаларға сәйкес банк белгілейтін тізбесін; </w:t>
      </w:r>
    </w:p>
    <w:bookmarkEnd w:id="62"/>
    <w:bookmarkStart w:name="z64" w:id="63"/>
    <w:p>
      <w:pPr>
        <w:spacing w:after="0"/>
        <w:ind w:left="0"/>
        <w:jc w:val="both"/>
      </w:pPr>
      <w:r>
        <w:rPr>
          <w:rFonts w:ascii="Times New Roman"/>
          <w:b w:val="false"/>
          <w:i w:val="false"/>
          <w:color w:val="000000"/>
          <w:sz w:val="28"/>
        </w:rPr>
        <w:t>
      банк қызметін көрсету туралы шарт бойынша міндеттемелер орындалмаған жағдайда клиенттің жауапкершілігі және ықтимал тәуекелдері туралы ақпаратты;</w:t>
      </w:r>
    </w:p>
    <w:bookmarkEnd w:id="63"/>
    <w:bookmarkStart w:name="z65" w:id="64"/>
    <w:p>
      <w:pPr>
        <w:spacing w:after="0"/>
        <w:ind w:left="0"/>
        <w:jc w:val="both"/>
      </w:pPr>
      <w:r>
        <w:rPr>
          <w:rFonts w:ascii="Times New Roman"/>
          <w:b w:val="false"/>
          <w:i w:val="false"/>
          <w:color w:val="000000"/>
          <w:sz w:val="28"/>
        </w:rPr>
        <w:t>
      клиентте туындаған мәселелер бойынша консультацияларды;</w:t>
      </w:r>
    </w:p>
    <w:bookmarkEnd w:id="64"/>
    <w:bookmarkStart w:name="z66" w:id="65"/>
    <w:p>
      <w:pPr>
        <w:spacing w:after="0"/>
        <w:ind w:left="0"/>
        <w:jc w:val="both"/>
      </w:pPr>
      <w:r>
        <w:rPr>
          <w:rFonts w:ascii="Times New Roman"/>
          <w:b w:val="false"/>
          <w:i w:val="false"/>
          <w:color w:val="000000"/>
          <w:sz w:val="28"/>
        </w:rPr>
        <w:t>
      клиенттің қалауы бойынша – банк қызметін көрсету туралы тиісті шарттың үлгі нысанының көшірмесін береді;</w:t>
      </w:r>
    </w:p>
    <w:bookmarkEnd w:id="65"/>
    <w:bookmarkStart w:name="z67" w:id="66"/>
    <w:p>
      <w:pPr>
        <w:spacing w:after="0"/>
        <w:ind w:left="0"/>
        <w:jc w:val="both"/>
      </w:pPr>
      <w:r>
        <w:rPr>
          <w:rFonts w:ascii="Times New Roman"/>
          <w:b w:val="false"/>
          <w:i w:val="false"/>
          <w:color w:val="000000"/>
          <w:sz w:val="28"/>
        </w:rPr>
        <w:t>
      2) банк қызметін көрсету туралы шартқа банк және клиент қол қойғанға дейін оның талаптарымен танысу үшін клиентке қажетті уақыт береді;</w:t>
      </w:r>
    </w:p>
    <w:bookmarkEnd w:id="66"/>
    <w:bookmarkStart w:name="z68" w:id="67"/>
    <w:p>
      <w:pPr>
        <w:spacing w:after="0"/>
        <w:ind w:left="0"/>
        <w:jc w:val="both"/>
      </w:pPr>
      <w:r>
        <w:rPr>
          <w:rFonts w:ascii="Times New Roman"/>
          <w:b w:val="false"/>
          <w:i w:val="false"/>
          <w:color w:val="000000"/>
          <w:sz w:val="28"/>
        </w:rPr>
        <w:t>
      3) клиентті көрсетілетін банк қызметі бойынша даулы жағдайлар туындаған кезде оның банкке, банк омбудсманына (ипотекалық қарыздар бойынша), уәкілетті органға немесе сотқа жүгіну құқығы туралы хабардар етеді. Бұл мақсатта клиентке банктің, банк омбудсманының және уәкілетті органның орналасқан жері, пошталық, электрондық мекенжайлары және интернет-ресурстары туралы ақпарат беріледі.</w:t>
      </w:r>
    </w:p>
    <w:bookmarkEnd w:id="67"/>
    <w:bookmarkStart w:name="z69" w:id="68"/>
    <w:p>
      <w:pPr>
        <w:spacing w:after="0"/>
        <w:ind w:left="0"/>
        <w:jc w:val="both"/>
      </w:pPr>
      <w:r>
        <w:rPr>
          <w:rFonts w:ascii="Times New Roman"/>
          <w:b w:val="false"/>
          <w:i w:val="false"/>
          <w:color w:val="000000"/>
          <w:sz w:val="28"/>
        </w:rPr>
        <w:t>
      Осы тармақтың 1) тармақшасының екінші және үшінші абзацтарында көзделген ақпарат клиентке уәкілетті тұлға шарт (келісім) жасасқан әрбір банк бойынша беріледі.</w:t>
      </w:r>
    </w:p>
    <w:bookmarkEnd w:id="68"/>
    <w:bookmarkStart w:name="z70" w:id="69"/>
    <w:p>
      <w:pPr>
        <w:spacing w:after="0"/>
        <w:ind w:left="0"/>
        <w:jc w:val="both"/>
      </w:pPr>
      <w:r>
        <w:rPr>
          <w:rFonts w:ascii="Times New Roman"/>
          <w:b w:val="false"/>
          <w:i w:val="false"/>
          <w:color w:val="000000"/>
          <w:sz w:val="28"/>
        </w:rPr>
        <w:t>
      11. Уәкілетті тұлға банк пен клиент арасында банк қарызы шарты жасалғанға дейін, Қағидалардың 10-тармағының 1) тармақшасында көзделген мәліметтер мен құжаттардан бөлек клиентке банк қарыздары бойынша ауызша нысанда мынадай ақпарат ұсынады:</w:t>
      </w:r>
    </w:p>
    <w:bookmarkEnd w:id="69"/>
    <w:bookmarkStart w:name="z71" w:id="70"/>
    <w:p>
      <w:pPr>
        <w:spacing w:after="0"/>
        <w:ind w:left="0"/>
        <w:jc w:val="both"/>
      </w:pPr>
      <w:r>
        <w:rPr>
          <w:rFonts w:ascii="Times New Roman"/>
          <w:b w:val="false"/>
          <w:i w:val="false"/>
          <w:color w:val="000000"/>
          <w:sz w:val="28"/>
        </w:rPr>
        <w:t>
      1) банктік қарызды беру мерзімі;</w:t>
      </w:r>
    </w:p>
    <w:bookmarkEnd w:id="70"/>
    <w:bookmarkStart w:name="z72" w:id="71"/>
    <w:p>
      <w:pPr>
        <w:spacing w:after="0"/>
        <w:ind w:left="0"/>
        <w:jc w:val="both"/>
      </w:pPr>
      <w:r>
        <w:rPr>
          <w:rFonts w:ascii="Times New Roman"/>
          <w:b w:val="false"/>
          <w:i w:val="false"/>
          <w:color w:val="000000"/>
          <w:sz w:val="28"/>
        </w:rPr>
        <w:t>
      2) банктік қарыздың шекті сомасы және валютасы;</w:t>
      </w:r>
    </w:p>
    <w:bookmarkEnd w:id="71"/>
    <w:bookmarkStart w:name="z73" w:id="72"/>
    <w:p>
      <w:pPr>
        <w:spacing w:after="0"/>
        <w:ind w:left="0"/>
        <w:jc w:val="both"/>
      </w:pPr>
      <w:r>
        <w:rPr>
          <w:rFonts w:ascii="Times New Roman"/>
          <w:b w:val="false"/>
          <w:i w:val="false"/>
          <w:color w:val="000000"/>
          <w:sz w:val="28"/>
        </w:rPr>
        <w:t>
      3) сыйақы мөлшерлемесінің түрі: белгіленген немесе өзгермелі, егер сыйақы мөлшерлемесі өзгермелі болып табылған жағдайда есеп айырысу тәртібі;</w:t>
      </w:r>
    </w:p>
    <w:bookmarkEnd w:id="72"/>
    <w:bookmarkStart w:name="z74" w:id="73"/>
    <w:p>
      <w:pPr>
        <w:spacing w:after="0"/>
        <w:ind w:left="0"/>
        <w:jc w:val="both"/>
      </w:pPr>
      <w:r>
        <w:rPr>
          <w:rFonts w:ascii="Times New Roman"/>
          <w:b w:val="false"/>
          <w:i w:val="false"/>
          <w:color w:val="000000"/>
          <w:sz w:val="28"/>
        </w:rPr>
        <w:t>
      4) сыйақы мөлшерлемесінің жылдық пайыздағы мөлшері және оның клиент өтініш жасаған күнгі дәйекті, жылдық, тиімді, салыстырмалы есептелген мөлшері (нақты құны);</w:t>
      </w:r>
    </w:p>
    <w:bookmarkEnd w:id="73"/>
    <w:bookmarkStart w:name="z75" w:id="74"/>
    <w:p>
      <w:pPr>
        <w:spacing w:after="0"/>
        <w:ind w:left="0"/>
        <w:jc w:val="both"/>
      </w:pPr>
      <w:r>
        <w:rPr>
          <w:rFonts w:ascii="Times New Roman"/>
          <w:b w:val="false"/>
          <w:i w:val="false"/>
          <w:color w:val="000000"/>
          <w:sz w:val="28"/>
        </w:rPr>
        <w:t>
      5) банктің пайдасына банктік қарызды алуға және қызмет көрсетуге (өтеуге) байланысты комиссиялардың, тарифтердің және өзге де шығыстардың тізбесі және мөлшері;</w:t>
      </w:r>
    </w:p>
    <w:bookmarkEnd w:id="74"/>
    <w:bookmarkStart w:name="z76" w:id="75"/>
    <w:p>
      <w:pPr>
        <w:spacing w:after="0"/>
        <w:ind w:left="0"/>
        <w:jc w:val="both"/>
      </w:pPr>
      <w:r>
        <w:rPr>
          <w:rFonts w:ascii="Times New Roman"/>
          <w:b w:val="false"/>
          <w:i w:val="false"/>
          <w:color w:val="000000"/>
          <w:sz w:val="28"/>
        </w:rPr>
        <w:t xml:space="preserve">
      6) заңды тұлға болып табылатын клиентпен жасалған банктік қарыз шарты талаптарының Банктер туралы заңда көзделген ықтимал біржақты өзгертілуі жағдайлары; </w:t>
      </w:r>
    </w:p>
    <w:bookmarkEnd w:id="75"/>
    <w:bookmarkStart w:name="z77" w:id="76"/>
    <w:p>
      <w:pPr>
        <w:spacing w:after="0"/>
        <w:ind w:left="0"/>
        <w:jc w:val="both"/>
      </w:pPr>
      <w:r>
        <w:rPr>
          <w:rFonts w:ascii="Times New Roman"/>
          <w:b w:val="false"/>
          <w:i w:val="false"/>
          <w:color w:val="000000"/>
          <w:sz w:val="28"/>
        </w:rPr>
        <w:t>
      7) банктік қарыз шарты бойынша міндеттемелерді орындамаған жағдайда клиенттің жауапкершілігі және тәуекелдері;</w:t>
      </w:r>
    </w:p>
    <w:bookmarkEnd w:id="76"/>
    <w:bookmarkStart w:name="z78" w:id="77"/>
    <w:p>
      <w:pPr>
        <w:spacing w:after="0"/>
        <w:ind w:left="0"/>
        <w:jc w:val="both"/>
      </w:pPr>
      <w:r>
        <w:rPr>
          <w:rFonts w:ascii="Times New Roman"/>
          <w:b w:val="false"/>
          <w:i w:val="false"/>
          <w:color w:val="000000"/>
          <w:sz w:val="28"/>
        </w:rPr>
        <w:t>
      8) қарызды қамтамасыз ету туралы шарттың тарапы болып табылатын кепіл берушінің, кепілгердің, кепілдеме берушінің және өзге де адамның жауапкершілігі.</w:t>
      </w:r>
    </w:p>
    <w:bookmarkEnd w:id="77"/>
    <w:bookmarkStart w:name="z79" w:id="78"/>
    <w:p>
      <w:pPr>
        <w:spacing w:after="0"/>
        <w:ind w:left="0"/>
        <w:jc w:val="both"/>
      </w:pPr>
      <w:r>
        <w:rPr>
          <w:rFonts w:ascii="Times New Roman"/>
          <w:b w:val="false"/>
          <w:i w:val="false"/>
          <w:color w:val="000000"/>
          <w:sz w:val="28"/>
        </w:rPr>
        <w:t>
      Осы тармақта көзделген ақпарат клиентке уәкілетті тұлға шарт (келісім) жасасқан әрбір банк бойынша беріледі.</w:t>
      </w:r>
    </w:p>
    <w:bookmarkEnd w:id="78"/>
    <w:bookmarkStart w:name="z80" w:id="79"/>
    <w:p>
      <w:pPr>
        <w:spacing w:after="0"/>
        <w:ind w:left="0"/>
        <w:jc w:val="both"/>
      </w:pPr>
      <w:r>
        <w:rPr>
          <w:rFonts w:ascii="Times New Roman"/>
          <w:b w:val="false"/>
          <w:i w:val="false"/>
          <w:color w:val="000000"/>
          <w:sz w:val="28"/>
        </w:rPr>
        <w:t>
      Банк қызметтерінің қалған түрлері бойынша Қағидалардың 10-тармағының 1) тармақшасында көзделмеген қосымша ақпаратты ұсыну қажеттілігі шартта (келісімде) айқындалады.</w:t>
      </w:r>
    </w:p>
    <w:bookmarkEnd w:id="79"/>
    <w:bookmarkStart w:name="z81" w:id="80"/>
    <w:p>
      <w:pPr>
        <w:spacing w:after="0"/>
        <w:ind w:left="0"/>
        <w:jc w:val="both"/>
      </w:pPr>
      <w:r>
        <w:rPr>
          <w:rFonts w:ascii="Times New Roman"/>
          <w:b w:val="false"/>
          <w:i w:val="false"/>
          <w:color w:val="000000"/>
          <w:sz w:val="28"/>
        </w:rPr>
        <w:t>
      12. Қосымша сұрақтар болған жағдайда, клиент түсініктеме алу үшін банкке өтініш жасайды.</w:t>
      </w:r>
    </w:p>
    <w:bookmarkEnd w:id="80"/>
    <w:bookmarkStart w:name="z82" w:id="81"/>
    <w:p>
      <w:pPr>
        <w:spacing w:after="0"/>
        <w:ind w:left="0"/>
        <w:jc w:val="left"/>
      </w:pPr>
      <w:r>
        <w:rPr>
          <w:rFonts w:ascii="Times New Roman"/>
          <w:b/>
          <w:i w:val="false"/>
          <w:color w:val="000000"/>
        </w:rPr>
        <w:t xml:space="preserve"> 4-тарау. Уәкілетті тұлғаның банк талаптарына сәйкес келуді тексеру тәртібі</w:t>
      </w:r>
    </w:p>
    <w:bookmarkEnd w:id="81"/>
    <w:bookmarkStart w:name="z83" w:id="82"/>
    <w:p>
      <w:pPr>
        <w:spacing w:after="0"/>
        <w:ind w:left="0"/>
        <w:jc w:val="both"/>
      </w:pPr>
      <w:r>
        <w:rPr>
          <w:rFonts w:ascii="Times New Roman"/>
          <w:b w:val="false"/>
          <w:i w:val="false"/>
          <w:color w:val="000000"/>
          <w:sz w:val="28"/>
        </w:rPr>
        <w:t>
      13. Банк шартқа (келісімге) сәйкес уәкілетті тұлғаны клиент ұсынған құжаттардың банк талаптарына сәйкестігін тексеру (бұдан әрі – тексеру) жүргізу үшін қажетті ақпаратпен және құжаттармен қамтамасыз етеді.</w:t>
      </w:r>
    </w:p>
    <w:bookmarkEnd w:id="82"/>
    <w:bookmarkStart w:name="z84" w:id="83"/>
    <w:p>
      <w:pPr>
        <w:spacing w:after="0"/>
        <w:ind w:left="0"/>
        <w:jc w:val="both"/>
      </w:pPr>
      <w:r>
        <w:rPr>
          <w:rFonts w:ascii="Times New Roman"/>
          <w:b w:val="false"/>
          <w:i w:val="false"/>
          <w:color w:val="000000"/>
          <w:sz w:val="28"/>
        </w:rPr>
        <w:t>
      14. Шарт (келісім) жасасқан банк уәкілетті тұлғаға операцияларды жүргізудің жалпы талаптары туралы қағидаларды, сондай-ақ оларға енгізілетін өзгерістер туралы ақпаратты ұсынады.</w:t>
      </w:r>
    </w:p>
    <w:bookmarkEnd w:id="83"/>
    <w:bookmarkStart w:name="z85" w:id="84"/>
    <w:p>
      <w:pPr>
        <w:spacing w:after="0"/>
        <w:ind w:left="0"/>
        <w:jc w:val="both"/>
      </w:pPr>
      <w:r>
        <w:rPr>
          <w:rFonts w:ascii="Times New Roman"/>
          <w:b w:val="false"/>
          <w:i w:val="false"/>
          <w:color w:val="000000"/>
          <w:sz w:val="28"/>
        </w:rPr>
        <w:t>
      15. Уәкілетті тұлға шартта (келісімде) белгіленген тәртіппен және мерзімде, клиент банктік қызмет көрсету туралы шарт жасасқанға дейін клиенттің құжаттарын тексереді.</w:t>
      </w:r>
    </w:p>
    <w:bookmarkEnd w:id="84"/>
    <w:bookmarkStart w:name="z86" w:id="85"/>
    <w:p>
      <w:pPr>
        <w:spacing w:after="0"/>
        <w:ind w:left="0"/>
        <w:jc w:val="both"/>
      </w:pPr>
      <w:r>
        <w:rPr>
          <w:rFonts w:ascii="Times New Roman"/>
          <w:b w:val="false"/>
          <w:i w:val="false"/>
          <w:color w:val="000000"/>
          <w:sz w:val="28"/>
        </w:rPr>
        <w:t>
      Тексеру үшін уәкілетті тұлға клиенттен банктің ішкі қағидаларына сәйкес банк қызметі бойынша құжаттар топтамасын сұратады.</w:t>
      </w:r>
    </w:p>
    <w:bookmarkEnd w:id="85"/>
    <w:bookmarkStart w:name="z87" w:id="86"/>
    <w:p>
      <w:pPr>
        <w:spacing w:after="0"/>
        <w:ind w:left="0"/>
        <w:jc w:val="both"/>
      </w:pPr>
      <w:r>
        <w:rPr>
          <w:rFonts w:ascii="Times New Roman"/>
          <w:b w:val="false"/>
          <w:i w:val="false"/>
          <w:color w:val="000000"/>
          <w:sz w:val="28"/>
        </w:rPr>
        <w:t>
      16. Уәкілетті тұлға клиентті (оның өкілін) сәйкестендіруді және жеке тұлға болып табылатын клиент, не заңды тұлға болып табылатын клиенттің өкілі ұсынатын оның жеке басын куәландыратын құжаттың негізінде олардың ұсынылатын құжатқа сәйкестігін анықтау арқылы жүзеге асырады.</w:t>
      </w:r>
    </w:p>
    <w:bookmarkEnd w:id="86"/>
    <w:bookmarkStart w:name="z88" w:id="87"/>
    <w:p>
      <w:pPr>
        <w:spacing w:after="0"/>
        <w:ind w:left="0"/>
        <w:jc w:val="both"/>
      </w:pPr>
      <w:r>
        <w:rPr>
          <w:rFonts w:ascii="Times New Roman"/>
          <w:b w:val="false"/>
          <w:i w:val="false"/>
          <w:color w:val="000000"/>
          <w:sz w:val="28"/>
        </w:rPr>
        <w:t>
      Егер клиенттің атынан оның өкілі іс-әрекет жасаған жағдайда, уәкілетті тұлға клиент өкілінің тиісті өкілеттіктерінің болуын тексеруді жүргізеді.</w:t>
      </w:r>
    </w:p>
    <w:bookmarkEnd w:id="87"/>
    <w:bookmarkStart w:name="z89" w:id="88"/>
    <w:p>
      <w:pPr>
        <w:spacing w:after="0"/>
        <w:ind w:left="0"/>
        <w:jc w:val="both"/>
      </w:pPr>
      <w:r>
        <w:rPr>
          <w:rFonts w:ascii="Times New Roman"/>
          <w:b w:val="false"/>
          <w:i w:val="false"/>
          <w:color w:val="000000"/>
          <w:sz w:val="28"/>
        </w:rPr>
        <w:t>
      17. Клиент уәкілетті тұлғаға тексеру үшін ұсыну күніне жарамды болған құжаттарды ұсынады. Қолдану мерзімі өткен құжаттар қарауға қабылданбайды және тиісті тексеру үшін пайдаланылмайды.</w:t>
      </w:r>
    </w:p>
    <w:bookmarkEnd w:id="88"/>
    <w:bookmarkStart w:name="z90" w:id="89"/>
    <w:p>
      <w:pPr>
        <w:spacing w:after="0"/>
        <w:ind w:left="0"/>
        <w:jc w:val="both"/>
      </w:pPr>
      <w:r>
        <w:rPr>
          <w:rFonts w:ascii="Times New Roman"/>
          <w:b w:val="false"/>
          <w:i w:val="false"/>
          <w:color w:val="000000"/>
          <w:sz w:val="28"/>
        </w:rPr>
        <w:t xml:space="preserve">
      18. Егер тексеру нәтижесінде уәкілетті тұлға құжаттардың банктің ішкі қағидаларының талаптарына сәйкес келмеуін анықтаса, уәкілетті тұлға клиентке бас тарту себептерін көрсете отырып, құжаттарды қабылдаудан бас тартады. </w:t>
      </w:r>
    </w:p>
    <w:bookmarkEnd w:id="89"/>
    <w:bookmarkStart w:name="z91" w:id="90"/>
    <w:p>
      <w:pPr>
        <w:spacing w:after="0"/>
        <w:ind w:left="0"/>
        <w:jc w:val="left"/>
      </w:pPr>
      <w:r>
        <w:rPr>
          <w:rFonts w:ascii="Times New Roman"/>
          <w:b/>
          <w:i w:val="false"/>
          <w:color w:val="000000"/>
        </w:rPr>
        <w:t xml:space="preserve"> 5-тарау. Уәкілетті тұлғаның клиенттердің құжаттарын банкке беру тәртібі</w:t>
      </w:r>
    </w:p>
    <w:bookmarkEnd w:id="90"/>
    <w:bookmarkStart w:name="z92" w:id="91"/>
    <w:p>
      <w:pPr>
        <w:spacing w:after="0"/>
        <w:ind w:left="0"/>
        <w:jc w:val="both"/>
      </w:pPr>
      <w:r>
        <w:rPr>
          <w:rFonts w:ascii="Times New Roman"/>
          <w:b w:val="false"/>
          <w:i w:val="false"/>
          <w:color w:val="000000"/>
          <w:sz w:val="28"/>
        </w:rPr>
        <w:t>
      19. Уәкілетті тұлғаның құжаттарды қабылдауы және беруі және олардың қабылданғанын және берілгенін растау мынадай талаптарды сақтай отырып, шартта (келісімде) көзделген мерзімдерде және тәртіппен жүзеге асырылады:</w:t>
      </w:r>
    </w:p>
    <w:bookmarkEnd w:id="91"/>
    <w:bookmarkStart w:name="z93" w:id="92"/>
    <w:p>
      <w:pPr>
        <w:spacing w:after="0"/>
        <w:ind w:left="0"/>
        <w:jc w:val="both"/>
      </w:pPr>
      <w:r>
        <w:rPr>
          <w:rFonts w:ascii="Times New Roman"/>
          <w:b w:val="false"/>
          <w:i w:val="false"/>
          <w:color w:val="000000"/>
          <w:sz w:val="28"/>
        </w:rPr>
        <w:t>
      1) уәкілетті тұлға клиентке банкке құжаттардың берілгені туралы шартта (келісімде) көзделген мерзімде электрондық байланыс құралдары арқылы хабарлайды;</w:t>
      </w:r>
    </w:p>
    <w:bookmarkEnd w:id="92"/>
    <w:bookmarkStart w:name="z94" w:id="93"/>
    <w:p>
      <w:pPr>
        <w:spacing w:after="0"/>
        <w:ind w:left="0"/>
        <w:jc w:val="both"/>
      </w:pPr>
      <w:r>
        <w:rPr>
          <w:rFonts w:ascii="Times New Roman"/>
          <w:b w:val="false"/>
          <w:i w:val="false"/>
          <w:color w:val="000000"/>
          <w:sz w:val="28"/>
        </w:rPr>
        <w:t>
      2) құжаттар топтамасы банкке пошта байланысы немесе қолма-қол табыс ету арқылы шартта (келісімде) белгіленген мерзімдерде жіберілуге тиіс.</w:t>
      </w:r>
    </w:p>
    <w:bookmarkEnd w:id="93"/>
    <w:bookmarkStart w:name="z95" w:id="94"/>
    <w:p>
      <w:pPr>
        <w:spacing w:after="0"/>
        <w:ind w:left="0"/>
        <w:jc w:val="both"/>
      </w:pPr>
      <w:r>
        <w:rPr>
          <w:rFonts w:ascii="Times New Roman"/>
          <w:b w:val="false"/>
          <w:i w:val="false"/>
          <w:color w:val="000000"/>
          <w:sz w:val="28"/>
        </w:rPr>
        <w:t>
      20. Уәкілетті тұлға клиенттердің өтініштерін есепке алуды жүргізеді.</w:t>
      </w:r>
    </w:p>
    <w:bookmarkEnd w:id="94"/>
    <w:bookmarkStart w:name="z96" w:id="95"/>
    <w:p>
      <w:pPr>
        <w:spacing w:after="0"/>
        <w:ind w:left="0"/>
        <w:jc w:val="both"/>
      </w:pPr>
      <w:r>
        <w:rPr>
          <w:rFonts w:ascii="Times New Roman"/>
          <w:b w:val="false"/>
          <w:i w:val="false"/>
          <w:color w:val="000000"/>
          <w:sz w:val="28"/>
        </w:rPr>
        <w:t>
      21. Уәкілетті тұлға есепті айдан кейінгі айдың 15-нен (он бесінен) кешіктірмей банкке мынадай ақпарат жібереді:</w:t>
      </w:r>
    </w:p>
    <w:bookmarkEnd w:id="95"/>
    <w:bookmarkStart w:name="z97" w:id="96"/>
    <w:p>
      <w:pPr>
        <w:spacing w:after="0"/>
        <w:ind w:left="0"/>
        <w:jc w:val="both"/>
      </w:pPr>
      <w:r>
        <w:rPr>
          <w:rFonts w:ascii="Times New Roman"/>
          <w:b w:val="false"/>
          <w:i w:val="false"/>
          <w:color w:val="000000"/>
          <w:sz w:val="28"/>
        </w:rPr>
        <w:t>
      1) құжаттары банкке өткізілген клиенттердің саны;</w:t>
      </w:r>
    </w:p>
    <w:bookmarkEnd w:id="96"/>
    <w:bookmarkStart w:name="z98" w:id="97"/>
    <w:p>
      <w:pPr>
        <w:spacing w:after="0"/>
        <w:ind w:left="0"/>
        <w:jc w:val="both"/>
      </w:pPr>
      <w:r>
        <w:rPr>
          <w:rFonts w:ascii="Times New Roman"/>
          <w:b w:val="false"/>
          <w:i w:val="false"/>
          <w:color w:val="000000"/>
          <w:sz w:val="28"/>
        </w:rPr>
        <w:t>
      2) құжаттары уәкілетті тұлғаның қарауында жатқан клиенттердің саны.</w:t>
      </w:r>
    </w:p>
    <w:bookmarkEnd w:id="97"/>
    <w:bookmarkStart w:name="z99" w:id="98"/>
    <w:p>
      <w:pPr>
        <w:spacing w:after="0"/>
        <w:ind w:left="0"/>
        <w:jc w:val="both"/>
      </w:pPr>
      <w:r>
        <w:rPr>
          <w:rFonts w:ascii="Times New Roman"/>
          <w:b w:val="false"/>
          <w:i w:val="false"/>
          <w:color w:val="000000"/>
          <w:sz w:val="28"/>
        </w:rPr>
        <w:t>
      22. Уәкілетті тұлға клиенттің өтініштерін банктің деректерімен салыстырып тексеруді мынадай мәліметтер қамтылатын салыстырып тексеру актісін жасау арқылы жүзеге асырады:</w:t>
      </w:r>
    </w:p>
    <w:bookmarkEnd w:id="98"/>
    <w:bookmarkStart w:name="z100" w:id="99"/>
    <w:p>
      <w:pPr>
        <w:spacing w:after="0"/>
        <w:ind w:left="0"/>
        <w:jc w:val="both"/>
      </w:pPr>
      <w:r>
        <w:rPr>
          <w:rFonts w:ascii="Times New Roman"/>
          <w:b w:val="false"/>
          <w:i w:val="false"/>
          <w:color w:val="000000"/>
          <w:sz w:val="28"/>
        </w:rPr>
        <w:t>
      1) салыстырып тексеру актісін жасау күні және салыстырып тексеру жүзеге асырылатын кезең;</w:t>
      </w:r>
    </w:p>
    <w:bookmarkEnd w:id="99"/>
    <w:bookmarkStart w:name="z101" w:id="100"/>
    <w:p>
      <w:pPr>
        <w:spacing w:after="0"/>
        <w:ind w:left="0"/>
        <w:jc w:val="both"/>
      </w:pPr>
      <w:r>
        <w:rPr>
          <w:rFonts w:ascii="Times New Roman"/>
          <w:b w:val="false"/>
          <w:i w:val="false"/>
          <w:color w:val="000000"/>
          <w:sz w:val="28"/>
        </w:rPr>
        <w:t>
      2) банкпен банк қызметтерін көрсету туралы шарттар жасасқан клиенттердің саны бойынша, құжаттарын банк кері қайтарған клиенттердің саны бойынша және құжаттары банктің қарауында жатқан клиенттердің саны жөніндегі ақпарат бойынша уәкілетті тұлға есепті кезеңде банкке құжаттарын берген жеке және заңды тұлғалар клиенттерінің саны.</w:t>
      </w:r>
    </w:p>
    <w:bookmarkEnd w:id="100"/>
    <w:bookmarkStart w:name="z102" w:id="101"/>
    <w:p>
      <w:pPr>
        <w:spacing w:after="0"/>
        <w:ind w:left="0"/>
        <w:jc w:val="both"/>
      </w:pPr>
      <w:r>
        <w:rPr>
          <w:rFonts w:ascii="Times New Roman"/>
          <w:b w:val="false"/>
          <w:i w:val="false"/>
          <w:color w:val="000000"/>
          <w:sz w:val="28"/>
        </w:rPr>
        <w:t>
      23. Уәкілетті тұлға салыстырып тексеру актісін 2 (екі) данада айына 1 (бір) рет жасайды және есепті айдан кейінгі айдың 15 (он бесінен) кешіктірмей банкке келісуге жібереді. Келісу нәтижесі бойынша тараптар салыстырып тексеру актісіне есепті айдың 20 (жиырмасынан) кешіктірмей қол қояды.</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