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4377" w14:textId="ea94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 және фармацевтика мамандықтарының номенклатурасын бекіту туралы" Қазақстан Республикасы Денсаулық сақтау министрінің 2009 жылғы 24 қарашадағы № 774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2016 жылғы 5 желтоқсандағы № 1036 бұйрығы. Қазақстан Республикасының Әділет министрлігінде 2017 жылғы 10 қаңтарда № 14656 болып тіркелді. Күші жойылды - Қазақстан Республикасы Денсаулық сақтау министрінің 2020 жылғы 21 желтоқсандағы № ҚР ДСМ-305/2020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 және фармацевтика мамандықтарының номенклатурасын бекіту туралы" Қазақстан Республикасы Денсаулық сақтау министрінің 2009 жылғы 24 қарашадағы № 774 (нормативтік құқықтық актілерді мемлекеттік тіркеу тізілімінде № 5885 болып тіркелген, Заң газетінде 2009 жылғы 8 желтоқсанда № 187 (1610)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 және фармацевтика мамандықтарының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1-тарауда: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Жоғары білімі бар медицина қызметкерлерінің мамандықтары";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Кардиология (негізгі мамандық бейіні бойынша ультрадыбыстық диагностика, негізгі мамандық бейіні бойынша функционалды диагностика, интервенциялық аритмология, интервенциялық кардиология) (ересектердің, балалардың)";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Гастроэнтерология (негізгі мамандық бейіні бойынша эндоскопия, негізгі мамандық бейіні бойынша ультрадыбыстық диагностика) (ересектердің, балалардың)";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Пульмонология (негізгі мамандық бейіні бойынша эндоскопия, негізгі мамандық бейіні бойынша функционалды диагностика) (ересектердің, балалардың)";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Нефрология (негізгі мамандық бейіні бойынша ультрадыбыстық диагностика) (ересектердің, балалардың)";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Кәсіби патология";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Дерматовенерология (дерматокосметология) (ересектердің, балалардың)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Неврология (негізгі мамандық бейіні бойынша функционалды диагностика) (ересектердің, балалардың)";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Медициналық реабилитология (ересектердің, балалардың)";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Анестезиология және реаниматология (перфузиология, токсикология) (ересектердің, балалардың)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диагностика, негізгі мамандық бейіні бойынша эндоскопия)";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Урология және андрология (негізгі мамандық бейіні бойынша ультрадыбыстық диагностика, негізгі мамандық бейіні бойынша эндоскопия) (ересектердің, балалардың)";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Оториноларингология (сурдология, негізгі мамандық бейіні бойынша эндоскопия) (ересектердің, балалардың)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Патологиялық анатомия (цитопатология) (ересектердің, балалардың)";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Трансфузиология";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Педиатрия (жедел және шұғыл медициналық көмек, неонатология)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Неонатология (интенсивтік терапия және неонаталдық реанимация)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Балалар психиатриясы (балалар наркологиясы, балалар психотерапиясы, балалар медициналық психологиясы, сот-психиатриялық сараптама, сот-наркологиялық сараптама)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Балалар хирургиясы (неонаталдық хирургия)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Акушерия және гинекология (балалар гинекологиясы, негізгі мамандық бейіні бойынша ультрадыбыстық диагностика, негізгі мамандық бейіні бойынша эндоскопия)";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Қоғамдық денсаулық сақтау (валеология, эпидемиология, статистика, әдіснама)";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Фармацевтикалық жоғары білімі бар қызметкерлердің мамандықтары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Фармация (жалпы фармацевтикалық практика; фармацияның экономикасы және басқару (фармацевт (провизор), фармацевт-ұйымдастырушы (провизор-ұйымдастырушы), менеджер, тексеруші, хабаршы, маркетолог-тауартанушы, дәрілердің технологиясы (фармацевт (провизор), фармацевт-технолог (провизор-технолог); дәрілік заттардың сапасын бақылау және сертификаттау (фармацевт (провизор), фармацевт-талдаушы (провизор-талдаушы); талдамалы диагностика және сот-химиялық сараптама (химик-токсиколог); клиникалық фармация; фармация сапасын басқару)";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мынадай мазмұндағы 2-1-тараумен толықтырылсын: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"2-1-тарау. Орта білімнен кейінгі медициналық білімі бар қызметкерлердің мамандықтары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Мейіргер ісі";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Техникалық және кәсіби медициналық және фармацевтикалық білімі бар қызметкерлердің мамандықтары";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Мейіргер ісі (мейіргер, жалпы практика мейіргері, мамандандырылған мейіргер, салауатты өмір салтын қалыптастыру жөніндегі мейіргер, медицина статистигі, күтім бойынша кіші мейіргер, массажист)";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Ғылым және адами ресурстар департаменті заңнамамен белгіленген тәртіпте: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күннің ішінде мерзімді баспасөз басылымдарында, сондай-ақ Қазақстан Республикасының нормативтiк құқықтық актілерінің Эталондық бақылау банкiне енгізу үшін Қазақстан Республикасы Әділет министрлігінің "Республикалық құқықтық ақпараттық орталық" шаруашылық жүргізу құқығындағы республикалық мемлекеттік кәсіпорнына жариялауға жіберуді;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Е.А. Біртановқа жүктелсін.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жарияланған күнінен кейін күнтізбелік он күн өткен соң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әлеуметтік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