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d51b" w14:textId="2e6d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 медициналық қызметтердің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желтоқсандағы № 1112 бұйрығы. Қазақстан Республикасының Әділет министрлігінде 2016 жылғы 29 желтоқсанда 14630 болып тіркелді. Күші жойылды - Қазақстан Республикасы Денсаулық сақтау министрінің 2020 жылғы 16 қазандағы № ҚР ДСМ-134/2020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16.10.2020 </w:t>
      </w:r>
      <w:r>
        <w:rPr>
          <w:rFonts w:ascii="Times New Roman"/>
          <w:b w:val="false"/>
          <w:i w:val="false"/>
          <w:color w:val="ff0000"/>
          <w:sz w:val="28"/>
        </w:rPr>
        <w:t>№ ҚР ДСМ-134/2020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жоғары технологиялы медициналық қызметтердің түрлері бекітілсін.</w:t>
      </w:r>
    </w:p>
    <w:bookmarkEnd w:id="1"/>
    <w:bookmarkStart w:name="z3" w:id="2"/>
    <w:p>
      <w:pPr>
        <w:spacing w:after="0"/>
        <w:ind w:left="0"/>
        <w:jc w:val="both"/>
      </w:pPr>
      <w:r>
        <w:rPr>
          <w:rFonts w:ascii="Times New Roman"/>
          <w:b w:val="false"/>
          <w:i w:val="false"/>
          <w:color w:val="000000"/>
          <w:sz w:val="28"/>
        </w:rPr>
        <w:t>
      2. Мынадай бұйрықтар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"Бейіндер бойынша жоғары мамандандырылған медициналық көмек түрлерін бекіту туралы" Қазақстан Республикасы Денсаулық сақтау министрінің 2013 жылғы 23 желтоқсандағы № 750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9086 болып тіркелген, "Әділет" ақпараттық-құқықтық жүйесінде 2014 жылғы 22 мамырда жарияланған);</w:t>
      </w:r>
    </w:p>
    <w:bookmarkEnd w:id="3"/>
    <w:bookmarkStart w:name="z5" w:id="4"/>
    <w:p>
      <w:pPr>
        <w:spacing w:after="0"/>
        <w:ind w:left="0"/>
        <w:jc w:val="both"/>
      </w:pPr>
      <w:r>
        <w:rPr>
          <w:rFonts w:ascii="Times New Roman"/>
          <w:b w:val="false"/>
          <w:i w:val="false"/>
          <w:color w:val="000000"/>
          <w:sz w:val="28"/>
        </w:rPr>
        <w:t xml:space="preserve">
      2) "Бейін бойынша жоғары мамандандырылған медициналық көмектің түрлерін бекіту туралы" Қазақстан Республикасы Денсаулық сақтау министрінің 2013 жылғы 23 желтоқсандағы № 750 бұйрығына өзгеріс енгізу туралы" Қазақстан Республикасы Денсаулық сақтау және әлеуметтік даму министрінің 2014 жылғы 31 қазандағы № 210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9874 болып тіркелген, "Әділет" ақпараттық-құқықтық жүйесінде 2014 жылғы 24 қарашада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күнінен бастап күнтізбелік он күннің ішінде оның көшірмесін мерзімдік баспасөз басылымдарында,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10"/>
    <w:bookmarkStart w:name="z12" w:id="11"/>
    <w:p>
      <w:pPr>
        <w:spacing w:after="0"/>
        <w:ind w:left="0"/>
        <w:jc w:val="both"/>
      </w:pPr>
      <w:r>
        <w:rPr>
          <w:rFonts w:ascii="Times New Roman"/>
          <w:b w:val="false"/>
          <w:i w:val="false"/>
          <w:color w:val="000000"/>
          <w:sz w:val="28"/>
        </w:rPr>
        <w:t>
      5. Осы бұйрық 2017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желтоқсандағы</w:t>
            </w:r>
            <w:r>
              <w:br/>
            </w:r>
            <w:r>
              <w:rPr>
                <w:rFonts w:ascii="Times New Roman"/>
                <w:b w:val="false"/>
                <w:i w:val="false"/>
                <w:color w:val="000000"/>
                <w:sz w:val="20"/>
              </w:rPr>
              <w:t>№ 1112 бұйрығына</w:t>
            </w:r>
            <w:r>
              <w:br/>
            </w:r>
            <w:r>
              <w:rPr>
                <w:rFonts w:ascii="Times New Roman"/>
                <w:b w:val="false"/>
                <w:i w:val="false"/>
                <w:color w:val="000000"/>
                <w:sz w:val="20"/>
              </w:rPr>
              <w:t>қосымша</w:t>
            </w:r>
          </w:p>
        </w:tc>
      </w:tr>
    </w:tbl>
    <w:bookmarkStart w:name="z12" w:id="12"/>
    <w:p>
      <w:pPr>
        <w:spacing w:after="0"/>
        <w:ind w:left="0"/>
        <w:jc w:val="left"/>
      </w:pPr>
      <w:r>
        <w:rPr>
          <w:rFonts w:ascii="Times New Roman"/>
          <w:b/>
          <w:i w:val="false"/>
          <w:color w:val="000000"/>
        </w:rPr>
        <w:t xml:space="preserve"> Тегін медициналық көмектің кепілдік берілген көлемі шеңберінде көрсетілетін жоғары технологиялы медициналық қызметтердің түрлері</w:t>
      </w:r>
    </w:p>
    <w:bookmarkEnd w:id="12"/>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10.04.2020 </w:t>
      </w:r>
      <w:r>
        <w:rPr>
          <w:rFonts w:ascii="Times New Roman"/>
          <w:b w:val="false"/>
          <w:i w:val="false"/>
          <w:color w:val="ff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4193"/>
        <w:gridCol w:w="6499"/>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медициналық қызметтердің атауы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импланттау (CRT-P)</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басқаша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тіндік транспланттаумен ашық және басқаша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бүйір көлденең қол жеткізу, дискіні протездеу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алдыңғы жету әдісі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фиксациясы арқылы кеуде және бел омыртқаларының спондиллодезі, алдыңғы жету әдісі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шеңберінде қатерлі ісік аурулары бойынша технологиялар тізімі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bl>
    <w:p>
      <w:pPr>
        <w:spacing w:after="0"/>
        <w:ind w:left="0"/>
        <w:jc w:val="left"/>
      </w:pPr>
      <w:r>
        <w:rPr>
          <w:rFonts w:ascii="Times New Roman"/>
          <w:b/>
          <w:i w:val="false"/>
          <w:color w:val="000000"/>
        </w:rPr>
        <w:t xml:space="preserve"> Міндетті әлеуметтік медициналық сақтандыру жүйесінде жоспарлы емдеуге жатқызу шеңберінде көрсетілетін жоғары технологиялы медициналық қызметтердің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4193"/>
        <w:gridCol w:w="6499"/>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АХЖ-9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- 9 атауы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импланттау (CRT-P)</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тіндік транспланттаумен ашық және басқаша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басқаша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атриалдық және/немесе вентрикулярлық электродты (электродтарды)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ғана импланттау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үзілісін түзету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 саңылауының пластикасы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коарктациясын стенттеу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ұзақ хаттама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ұзын хаттама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қысқа хаттама</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сүйектеріне сыртқы бекітуші құрылғыны пайдалану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фиксациясы арқылы кеуде және бел омыртқаларының спондиллодезі, алдыңғы жету әдісі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алдыңғы жету әдісі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бүйір көлденең қол жеткізу, дискіні протездеу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